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B4FC" w14:textId="1DB5F3F7" w:rsidR="00C31002" w:rsidRDefault="00C31002" w:rsidP="00501412">
      <w:pPr>
        <w:tabs>
          <w:tab w:val="left" w:pos="0"/>
          <w:tab w:val="left" w:pos="7830"/>
        </w:tabs>
        <w:ind w:right="3"/>
      </w:pPr>
    </w:p>
    <w:p w14:paraId="48D413E5" w14:textId="77777777" w:rsidR="00C31002" w:rsidRDefault="00C31002" w:rsidP="00C31002">
      <w:pPr>
        <w:pStyle w:val="BodyText2"/>
        <w:jc w:val="center"/>
        <w:rPr>
          <w:b/>
          <w:sz w:val="40"/>
          <w:szCs w:val="40"/>
        </w:rPr>
      </w:pPr>
    </w:p>
    <w:p w14:paraId="0B0C04B2" w14:textId="77777777" w:rsidR="00C31002" w:rsidRDefault="00C31002" w:rsidP="00C31002">
      <w:pPr>
        <w:spacing w:after="200" w:line="276" w:lineRule="auto"/>
      </w:pPr>
    </w:p>
    <w:p w14:paraId="6F255FC5" w14:textId="77777777" w:rsidR="00405E1A" w:rsidRDefault="00405E1A" w:rsidP="00405E1A">
      <w:pPr>
        <w:pStyle w:val="Heading1"/>
        <w:rPr>
          <w:snapToGrid w:val="0"/>
        </w:rPr>
      </w:pPr>
    </w:p>
    <w:p w14:paraId="07D80327" w14:textId="77777777" w:rsidR="00405E1A" w:rsidRDefault="00405E1A" w:rsidP="00405E1A">
      <w:pPr>
        <w:pStyle w:val="Heading1"/>
        <w:rPr>
          <w:snapToGrid w:val="0"/>
        </w:rPr>
      </w:pPr>
    </w:p>
    <w:p w14:paraId="04FDA8F1" w14:textId="77777777" w:rsidR="00405E1A" w:rsidRDefault="00405E1A" w:rsidP="00405E1A">
      <w:pPr>
        <w:pStyle w:val="Heading1"/>
        <w:rPr>
          <w:snapToGrid w:val="0"/>
        </w:rPr>
      </w:pPr>
    </w:p>
    <w:p w14:paraId="1246DAC1" w14:textId="77777777" w:rsidR="00405E1A" w:rsidRDefault="00405E1A" w:rsidP="00405E1A">
      <w:pPr>
        <w:pStyle w:val="Heading1"/>
        <w:rPr>
          <w:snapToGrid w:val="0"/>
        </w:rPr>
      </w:pPr>
    </w:p>
    <w:p w14:paraId="4342D03E" w14:textId="77777777" w:rsidR="00405E1A" w:rsidRDefault="00405E1A" w:rsidP="00405E1A">
      <w:pPr>
        <w:pStyle w:val="Heading1"/>
        <w:rPr>
          <w:snapToGrid w:val="0"/>
        </w:rPr>
      </w:pPr>
    </w:p>
    <w:p w14:paraId="6CE25B36" w14:textId="3E456051" w:rsidR="001A2022" w:rsidRDefault="001A2022" w:rsidP="00E16ADC">
      <w:pPr>
        <w:pStyle w:val="Heading2"/>
        <w:framePr w:wrap="around"/>
        <w:rPr>
          <w:snapToGrid w:val="0"/>
        </w:rPr>
      </w:pPr>
      <w:bookmarkStart w:id="0" w:name="_Toc82510980"/>
      <w:r>
        <w:rPr>
          <w:snapToGrid w:val="0"/>
        </w:rPr>
        <w:t>Appendix 2:</w:t>
      </w:r>
      <w:r w:rsidR="00BF104A">
        <w:rPr>
          <w:snapToGrid w:val="0"/>
        </w:rPr>
        <w:t xml:space="preserve"> </w:t>
      </w:r>
      <w:r w:rsidR="00CA0B50">
        <w:rPr>
          <w:snapToGrid w:val="0"/>
        </w:rPr>
        <w:t xml:space="preserve">Examples </w:t>
      </w:r>
      <w:r>
        <w:rPr>
          <w:snapToGrid w:val="0"/>
        </w:rPr>
        <w:t>Target</w:t>
      </w:r>
      <w:r w:rsidR="00CA0B50">
        <w:rPr>
          <w:snapToGrid w:val="0"/>
        </w:rPr>
        <w:t xml:space="preserve">s and Strategies for Achieving </w:t>
      </w:r>
      <w:bookmarkEnd w:id="0"/>
      <w:r w:rsidR="00CA0B50">
        <w:rPr>
          <w:snapToGrid w:val="0"/>
        </w:rPr>
        <w:t>Targets</w:t>
      </w:r>
    </w:p>
    <w:p w14:paraId="753BA1DA" w14:textId="77777777" w:rsidR="00405E1A" w:rsidRDefault="00405E1A" w:rsidP="00405E1A">
      <w:pPr>
        <w:pStyle w:val="Heading1"/>
        <w:rPr>
          <w:snapToGrid w:val="0"/>
        </w:rPr>
      </w:pPr>
    </w:p>
    <w:p w14:paraId="0BBD2567" w14:textId="6B7EAEC2" w:rsidR="00405E1A" w:rsidRDefault="00405E1A" w:rsidP="00405E1A">
      <w:pPr>
        <w:pStyle w:val="Heading1"/>
        <w:rPr>
          <w:snapToGrid w:val="0"/>
        </w:rPr>
      </w:pPr>
      <w:r>
        <w:rPr>
          <w:snapToGrid w:val="0"/>
        </w:rPr>
        <w:br w:type="page"/>
      </w:r>
    </w:p>
    <w:p w14:paraId="220C26BB" w14:textId="77777777" w:rsidR="00405E1A" w:rsidRDefault="00405E1A" w:rsidP="00405E1A">
      <w:pPr>
        <w:sectPr w:rsidR="00405E1A" w:rsidSect="00305462">
          <w:footerReference w:type="default" r:id="rId8"/>
          <w:pgSz w:w="11906" w:h="16838"/>
          <w:pgMar w:top="567" w:right="1274" w:bottom="567" w:left="1418" w:header="397" w:footer="454" w:gutter="0"/>
          <w:cols w:space="720"/>
          <w:docGrid w:linePitch="326"/>
        </w:sect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680"/>
        <w:gridCol w:w="7658"/>
      </w:tblGrid>
      <w:tr w:rsidR="001C383F" w:rsidRPr="001C383F" w14:paraId="5A96805E" w14:textId="77777777" w:rsidTr="008417A4">
        <w:tc>
          <w:tcPr>
            <w:tcW w:w="15315" w:type="dxa"/>
            <w:gridSpan w:val="3"/>
            <w:tcBorders>
              <w:top w:val="nil"/>
              <w:left w:val="nil"/>
              <w:right w:val="nil"/>
            </w:tcBorders>
          </w:tcPr>
          <w:p w14:paraId="13B324C6" w14:textId="77777777" w:rsidR="00405E1A" w:rsidRPr="001C383F" w:rsidRDefault="00405E1A" w:rsidP="00BF104A">
            <w:pPr>
              <w:jc w:val="center"/>
              <w:rPr>
                <w:b/>
                <w:sz w:val="22"/>
                <w:szCs w:val="22"/>
              </w:rPr>
            </w:pPr>
          </w:p>
        </w:tc>
      </w:tr>
      <w:tr w:rsidR="001C383F" w:rsidRPr="001C383F" w14:paraId="7948E970" w14:textId="77777777" w:rsidTr="00BD56B2">
        <w:tc>
          <w:tcPr>
            <w:tcW w:w="15315" w:type="dxa"/>
            <w:gridSpan w:val="3"/>
            <w:shd w:val="clear" w:color="auto" w:fill="D9D9D9" w:themeFill="background1" w:themeFillShade="D9"/>
          </w:tcPr>
          <w:p w14:paraId="5AC77814" w14:textId="77777777" w:rsidR="00405E1A" w:rsidRPr="001C383F" w:rsidRDefault="00405E1A" w:rsidP="008417A4">
            <w:pPr>
              <w:rPr>
                <w:b/>
                <w:sz w:val="22"/>
                <w:szCs w:val="22"/>
              </w:rPr>
            </w:pPr>
          </w:p>
          <w:p w14:paraId="74B9DA2C" w14:textId="22D1EE7E" w:rsidR="008F7FF2" w:rsidRPr="001C383F" w:rsidRDefault="008F7FF2" w:rsidP="00BF104A">
            <w:pPr>
              <w:jc w:val="center"/>
              <w:rPr>
                <w:b/>
                <w:sz w:val="22"/>
                <w:szCs w:val="22"/>
              </w:rPr>
            </w:pPr>
            <w:r w:rsidRPr="001C383F">
              <w:rPr>
                <w:b/>
                <w:sz w:val="22"/>
                <w:szCs w:val="22"/>
              </w:rPr>
              <w:t>Related Curriculum Area</w:t>
            </w:r>
            <w:r w:rsidR="00BD56B2" w:rsidRPr="001C383F">
              <w:rPr>
                <w:b/>
                <w:sz w:val="22"/>
                <w:szCs w:val="22"/>
              </w:rPr>
              <w:t xml:space="preserve">: </w:t>
            </w:r>
            <w:r w:rsidRPr="001C383F">
              <w:rPr>
                <w:b/>
                <w:sz w:val="22"/>
                <w:szCs w:val="22"/>
              </w:rPr>
              <w:t>BEHAVIOUR</w:t>
            </w:r>
          </w:p>
          <w:p w14:paraId="442D4393" w14:textId="77777777" w:rsidR="00BF104A" w:rsidRPr="001C383F" w:rsidRDefault="00BF104A" w:rsidP="00BF104A">
            <w:pPr>
              <w:jc w:val="center"/>
              <w:rPr>
                <w:b/>
                <w:sz w:val="22"/>
                <w:szCs w:val="22"/>
              </w:rPr>
            </w:pPr>
          </w:p>
          <w:p w14:paraId="3156809E" w14:textId="475C8A2A" w:rsidR="00405E1A" w:rsidRPr="001C383F" w:rsidRDefault="008F7FF2" w:rsidP="00BF104A">
            <w:pPr>
              <w:rPr>
                <w:b/>
                <w:sz w:val="22"/>
                <w:szCs w:val="22"/>
              </w:rPr>
            </w:pPr>
            <w:r w:rsidRPr="001C383F">
              <w:rPr>
                <w:b/>
                <w:sz w:val="22"/>
                <w:szCs w:val="22"/>
              </w:rPr>
              <w:t xml:space="preserve">Related </w:t>
            </w:r>
            <w:r w:rsidR="00405E1A" w:rsidRPr="001C383F">
              <w:rPr>
                <w:b/>
                <w:sz w:val="22"/>
                <w:szCs w:val="22"/>
              </w:rPr>
              <w:t>Teaching</w:t>
            </w:r>
            <w:r w:rsidRPr="001C383F">
              <w:rPr>
                <w:b/>
                <w:sz w:val="22"/>
                <w:szCs w:val="22"/>
              </w:rPr>
              <w:t xml:space="preserve"> Standards</w:t>
            </w:r>
            <w:r w:rsidR="00BD56B2" w:rsidRPr="001C383F">
              <w:rPr>
                <w:b/>
                <w:sz w:val="22"/>
                <w:szCs w:val="22"/>
              </w:rPr>
              <w:t>:</w:t>
            </w:r>
          </w:p>
          <w:p w14:paraId="3A1A160D" w14:textId="77777777" w:rsidR="008F7FF2" w:rsidRPr="001C383F" w:rsidRDefault="008F7FF2" w:rsidP="00BF104A">
            <w:pPr>
              <w:pStyle w:val="Heading3"/>
              <w:spacing w:before="0" w:after="0"/>
              <w:ind w:right="-110"/>
              <w:rPr>
                <w:bCs w:val="0"/>
                <w:color w:val="auto"/>
                <w:sz w:val="22"/>
                <w:szCs w:val="22"/>
              </w:rPr>
            </w:pPr>
            <w:r w:rsidRPr="001C383F">
              <w:rPr>
                <w:color w:val="auto"/>
                <w:sz w:val="22"/>
                <w:szCs w:val="22"/>
              </w:rPr>
              <w:t>TS1: Set high expectations which inspire, motivate and challenge pupils</w:t>
            </w:r>
          </w:p>
          <w:p w14:paraId="15CCB223" w14:textId="77777777" w:rsidR="008F7FF2" w:rsidRPr="001C383F" w:rsidRDefault="008F7FF2" w:rsidP="00BF104A">
            <w:pPr>
              <w:rPr>
                <w:b/>
                <w:sz w:val="22"/>
                <w:szCs w:val="22"/>
              </w:rPr>
            </w:pPr>
            <w:r w:rsidRPr="001C383F">
              <w:rPr>
                <w:b/>
                <w:sz w:val="22"/>
                <w:szCs w:val="22"/>
              </w:rPr>
              <w:t>TS7: Manage behaviour effectively to ensure a good and safe learning environment</w:t>
            </w:r>
          </w:p>
          <w:p w14:paraId="5E90EFB5" w14:textId="77777777" w:rsidR="00405E1A" w:rsidRPr="001C383F" w:rsidRDefault="00405E1A" w:rsidP="008417A4">
            <w:pPr>
              <w:rPr>
                <w:b/>
                <w:sz w:val="22"/>
                <w:szCs w:val="22"/>
              </w:rPr>
            </w:pPr>
          </w:p>
        </w:tc>
      </w:tr>
      <w:tr w:rsidR="001C383F" w:rsidRPr="001C383F" w14:paraId="5EBE05BD" w14:textId="77777777" w:rsidTr="003C2F08">
        <w:trPr>
          <w:trHeight w:val="1124"/>
        </w:trPr>
        <w:tc>
          <w:tcPr>
            <w:tcW w:w="7657" w:type="dxa"/>
            <w:gridSpan w:val="2"/>
          </w:tcPr>
          <w:p w14:paraId="72F44028" w14:textId="77777777" w:rsidR="00CE4ADF" w:rsidRPr="001C383F" w:rsidRDefault="00CE4ADF" w:rsidP="008D593B">
            <w:pPr>
              <w:pStyle w:val="Default"/>
              <w:rPr>
                <w:b/>
                <w:bCs/>
                <w:color w:val="auto"/>
                <w:sz w:val="22"/>
                <w:szCs w:val="22"/>
              </w:rPr>
            </w:pPr>
            <w:r w:rsidRPr="001C383F">
              <w:rPr>
                <w:b/>
                <w:bCs/>
                <w:color w:val="auto"/>
                <w:sz w:val="22"/>
                <w:szCs w:val="22"/>
              </w:rPr>
              <w:t>High Expectations</w:t>
            </w:r>
          </w:p>
          <w:p w14:paraId="7859D85B" w14:textId="312BA8B7" w:rsidR="008D593B" w:rsidRPr="001C383F" w:rsidRDefault="008D593B" w:rsidP="008D593B">
            <w:pPr>
              <w:pStyle w:val="Default"/>
              <w:rPr>
                <w:b/>
                <w:bCs/>
                <w:color w:val="auto"/>
                <w:sz w:val="22"/>
                <w:szCs w:val="22"/>
              </w:rPr>
            </w:pPr>
            <w:r w:rsidRPr="001C383F">
              <w:rPr>
                <w:b/>
                <w:bCs/>
                <w:color w:val="auto"/>
                <w:sz w:val="22"/>
                <w:szCs w:val="22"/>
              </w:rPr>
              <w:t xml:space="preserve">Learn </w:t>
            </w:r>
            <w:r w:rsidR="006A12C6" w:rsidRPr="001C383F">
              <w:rPr>
                <w:b/>
                <w:bCs/>
                <w:color w:val="auto"/>
                <w:sz w:val="22"/>
                <w:szCs w:val="22"/>
              </w:rPr>
              <w:t>t</w:t>
            </w:r>
            <w:r w:rsidRPr="001C383F">
              <w:rPr>
                <w:b/>
                <w:bCs/>
                <w:color w:val="auto"/>
                <w:sz w:val="22"/>
                <w:szCs w:val="22"/>
              </w:rPr>
              <w:t>hat</w:t>
            </w:r>
            <w:r w:rsidR="00CE4ADF" w:rsidRPr="001C383F">
              <w:rPr>
                <w:b/>
                <w:bCs/>
                <w:color w:val="auto"/>
                <w:sz w:val="22"/>
                <w:szCs w:val="22"/>
              </w:rPr>
              <w:t>:</w:t>
            </w:r>
          </w:p>
          <w:p w14:paraId="6EB9228B" w14:textId="18A47644" w:rsidR="008D593B" w:rsidRPr="001C383F" w:rsidRDefault="008D593B" w:rsidP="008D593B">
            <w:pPr>
              <w:pStyle w:val="Default"/>
              <w:rPr>
                <w:color w:val="auto"/>
                <w:sz w:val="22"/>
                <w:szCs w:val="22"/>
              </w:rPr>
            </w:pPr>
            <w:r w:rsidRPr="001C383F">
              <w:rPr>
                <w:color w:val="auto"/>
                <w:sz w:val="22"/>
                <w:szCs w:val="22"/>
              </w:rPr>
              <w:t xml:space="preserve">1. Teachers </w:t>
            </w:r>
            <w:proofErr w:type="gramStart"/>
            <w:r w:rsidRPr="001C383F">
              <w:rPr>
                <w:color w:val="auto"/>
                <w:sz w:val="22"/>
                <w:szCs w:val="22"/>
              </w:rPr>
              <w:t>have the ability to</w:t>
            </w:r>
            <w:proofErr w:type="gramEnd"/>
            <w:r w:rsidRPr="001C383F">
              <w:rPr>
                <w:color w:val="auto"/>
                <w:sz w:val="22"/>
                <w:szCs w:val="22"/>
              </w:rPr>
              <w:t xml:space="preserve"> affect and improve the wellbeing, motivation and behaviour of their pupils.</w:t>
            </w:r>
          </w:p>
          <w:p w14:paraId="4F6F2F39" w14:textId="77777777" w:rsidR="008D593B" w:rsidRPr="001C383F" w:rsidRDefault="008D593B" w:rsidP="008D593B">
            <w:pPr>
              <w:pStyle w:val="Default"/>
              <w:rPr>
                <w:color w:val="auto"/>
                <w:sz w:val="22"/>
                <w:szCs w:val="22"/>
              </w:rPr>
            </w:pPr>
            <w:r w:rsidRPr="001C383F">
              <w:rPr>
                <w:color w:val="auto"/>
                <w:sz w:val="22"/>
                <w:szCs w:val="22"/>
              </w:rPr>
              <w:t xml:space="preserve">2. Teachers are key role models, who can influence the attitudes, </w:t>
            </w:r>
            <w:proofErr w:type="gramStart"/>
            <w:r w:rsidRPr="001C383F">
              <w:rPr>
                <w:color w:val="auto"/>
                <w:sz w:val="22"/>
                <w:szCs w:val="22"/>
              </w:rPr>
              <w:t>values</w:t>
            </w:r>
            <w:proofErr w:type="gramEnd"/>
            <w:r w:rsidRPr="001C383F">
              <w:rPr>
                <w:color w:val="auto"/>
                <w:sz w:val="22"/>
                <w:szCs w:val="22"/>
              </w:rPr>
              <w:t xml:space="preserve"> and behaviours of their pupils.</w:t>
            </w:r>
          </w:p>
          <w:p w14:paraId="777379F1" w14:textId="77777777" w:rsidR="008D593B" w:rsidRPr="001C383F" w:rsidRDefault="008D593B" w:rsidP="008D593B">
            <w:pPr>
              <w:pStyle w:val="Default"/>
              <w:rPr>
                <w:color w:val="auto"/>
                <w:sz w:val="22"/>
                <w:szCs w:val="22"/>
              </w:rPr>
            </w:pPr>
            <w:r w:rsidRPr="001C383F">
              <w:rPr>
                <w:color w:val="auto"/>
                <w:sz w:val="22"/>
                <w:szCs w:val="22"/>
              </w:rPr>
              <w:t>3. Teacher expectations can affect pupil outcomes; setting goals that challenge and stretch pupils is essential.</w:t>
            </w:r>
          </w:p>
          <w:p w14:paraId="241A0365" w14:textId="77777777" w:rsidR="008D593B" w:rsidRPr="001C383F" w:rsidRDefault="008D593B" w:rsidP="008D593B">
            <w:pPr>
              <w:pStyle w:val="Default"/>
              <w:rPr>
                <w:color w:val="auto"/>
                <w:sz w:val="22"/>
                <w:szCs w:val="22"/>
              </w:rPr>
            </w:pPr>
            <w:r w:rsidRPr="001C383F">
              <w:rPr>
                <w:color w:val="auto"/>
                <w:sz w:val="22"/>
                <w:szCs w:val="22"/>
              </w:rPr>
              <w:t>4. Setting clear expectations can help communicate shared values that improve classroom and school culture.</w:t>
            </w:r>
          </w:p>
          <w:p w14:paraId="15010273" w14:textId="77777777" w:rsidR="008D593B" w:rsidRPr="001C383F" w:rsidRDefault="008D593B" w:rsidP="008D593B">
            <w:pPr>
              <w:pStyle w:val="Default"/>
              <w:rPr>
                <w:color w:val="auto"/>
                <w:sz w:val="22"/>
                <w:szCs w:val="22"/>
              </w:rPr>
            </w:pPr>
            <w:r w:rsidRPr="001C383F">
              <w:rPr>
                <w:color w:val="auto"/>
                <w:sz w:val="22"/>
                <w:szCs w:val="22"/>
              </w:rPr>
              <w:t>5. A culture of mutual trust and respect supports effective relationships.</w:t>
            </w:r>
          </w:p>
          <w:p w14:paraId="1F895769" w14:textId="77777777" w:rsidR="00BF104A" w:rsidRPr="001C383F" w:rsidRDefault="008D593B" w:rsidP="008D593B">
            <w:pPr>
              <w:pStyle w:val="Default"/>
              <w:rPr>
                <w:color w:val="auto"/>
                <w:sz w:val="22"/>
                <w:szCs w:val="22"/>
              </w:rPr>
            </w:pPr>
            <w:r w:rsidRPr="001C383F">
              <w:rPr>
                <w:color w:val="auto"/>
                <w:sz w:val="22"/>
                <w:szCs w:val="22"/>
              </w:rPr>
              <w:t>6. High-quality teaching has a long-term positive effect on pupils’ life chances, particularly for children from disadvantaged backgrounds.</w:t>
            </w:r>
          </w:p>
          <w:p w14:paraId="3E2E657E" w14:textId="77777777" w:rsidR="006A12C6" w:rsidRPr="001C383F" w:rsidRDefault="006A12C6" w:rsidP="008D593B">
            <w:pPr>
              <w:pStyle w:val="Default"/>
              <w:rPr>
                <w:color w:val="auto"/>
                <w:sz w:val="22"/>
                <w:szCs w:val="22"/>
              </w:rPr>
            </w:pPr>
          </w:p>
          <w:p w14:paraId="297F7E47" w14:textId="1F4E29E8" w:rsidR="006A12C6" w:rsidRPr="001C383F" w:rsidRDefault="006A12C6" w:rsidP="006A12C6">
            <w:pPr>
              <w:pStyle w:val="Default"/>
              <w:rPr>
                <w:b/>
                <w:bCs/>
                <w:color w:val="auto"/>
                <w:sz w:val="22"/>
                <w:szCs w:val="22"/>
              </w:rPr>
            </w:pPr>
            <w:r w:rsidRPr="001C383F">
              <w:rPr>
                <w:b/>
                <w:bCs/>
                <w:color w:val="auto"/>
                <w:sz w:val="22"/>
                <w:szCs w:val="22"/>
              </w:rPr>
              <w:t>Learn how to</w:t>
            </w:r>
            <w:r w:rsidR="00CE4ADF" w:rsidRPr="001C383F">
              <w:rPr>
                <w:b/>
                <w:bCs/>
                <w:color w:val="auto"/>
                <w:sz w:val="22"/>
                <w:szCs w:val="22"/>
              </w:rPr>
              <w:t>:</w:t>
            </w:r>
          </w:p>
          <w:p w14:paraId="5198B738" w14:textId="77777777" w:rsidR="006A12C6" w:rsidRPr="001C383F" w:rsidRDefault="006A12C6" w:rsidP="006A12C6">
            <w:pPr>
              <w:pStyle w:val="Default"/>
              <w:rPr>
                <w:b/>
                <w:bCs/>
                <w:color w:val="auto"/>
                <w:sz w:val="22"/>
                <w:szCs w:val="22"/>
              </w:rPr>
            </w:pPr>
            <w:r w:rsidRPr="001C383F">
              <w:rPr>
                <w:b/>
                <w:bCs/>
                <w:color w:val="auto"/>
                <w:sz w:val="22"/>
                <w:szCs w:val="22"/>
              </w:rPr>
              <w:t>Communicate a belief in the academic potential of all pupils, by:</w:t>
            </w:r>
          </w:p>
          <w:p w14:paraId="6AB9C864" w14:textId="77777777" w:rsidR="006A12C6" w:rsidRPr="001C383F" w:rsidRDefault="006A12C6" w:rsidP="006A12C6">
            <w:pPr>
              <w:pStyle w:val="Default"/>
              <w:rPr>
                <w:color w:val="auto"/>
                <w:sz w:val="22"/>
                <w:szCs w:val="22"/>
              </w:rPr>
            </w:pPr>
            <w:r w:rsidRPr="001C383F">
              <w:rPr>
                <w:color w:val="auto"/>
                <w:sz w:val="22"/>
                <w:szCs w:val="22"/>
              </w:rPr>
              <w:t xml:space="preserve">• Receiving clear, </w:t>
            </w:r>
            <w:proofErr w:type="gramStart"/>
            <w:r w:rsidRPr="001C383F">
              <w:rPr>
                <w:color w:val="auto"/>
                <w:sz w:val="22"/>
                <w:szCs w:val="22"/>
              </w:rPr>
              <w:t>consistent</w:t>
            </w:r>
            <w:proofErr w:type="gramEnd"/>
            <w:r w:rsidRPr="001C383F">
              <w:rPr>
                <w:color w:val="auto"/>
                <w:sz w:val="22"/>
                <w:szCs w:val="22"/>
              </w:rPr>
              <w:t xml:space="preserve"> and effective mentoring in how to set tasks that stretch pupils, but which are achievable, within a challenging curriculum.</w:t>
            </w:r>
          </w:p>
          <w:p w14:paraId="7449977D" w14:textId="77777777" w:rsidR="006A12C6" w:rsidRPr="001C383F" w:rsidRDefault="006A12C6" w:rsidP="006A12C6">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46459D95" w14:textId="77777777" w:rsidR="006A12C6" w:rsidRPr="001C383F" w:rsidRDefault="006A12C6" w:rsidP="006A12C6">
            <w:pPr>
              <w:pStyle w:val="Default"/>
              <w:rPr>
                <w:color w:val="auto"/>
                <w:sz w:val="22"/>
                <w:szCs w:val="22"/>
              </w:rPr>
            </w:pPr>
            <w:r w:rsidRPr="001C383F">
              <w:rPr>
                <w:color w:val="auto"/>
                <w:sz w:val="22"/>
                <w:szCs w:val="22"/>
              </w:rPr>
              <w:t>• Using intentional and consistent language that promotes challenge and aspiration.</w:t>
            </w:r>
          </w:p>
          <w:p w14:paraId="77BB2AAD" w14:textId="77777777" w:rsidR="006A12C6" w:rsidRPr="001C383F" w:rsidRDefault="006A12C6" w:rsidP="006A12C6">
            <w:pPr>
              <w:pStyle w:val="Default"/>
              <w:rPr>
                <w:color w:val="auto"/>
                <w:sz w:val="22"/>
                <w:szCs w:val="22"/>
              </w:rPr>
            </w:pPr>
            <w:r w:rsidRPr="001C383F">
              <w:rPr>
                <w:color w:val="auto"/>
                <w:sz w:val="22"/>
                <w:szCs w:val="22"/>
              </w:rPr>
              <w:t xml:space="preserve">• Creating a positive environment </w:t>
            </w:r>
            <w:proofErr w:type="gramStart"/>
            <w:r w:rsidRPr="001C383F">
              <w:rPr>
                <w:color w:val="auto"/>
                <w:sz w:val="22"/>
                <w:szCs w:val="22"/>
              </w:rPr>
              <w:t>where</w:t>
            </w:r>
            <w:proofErr w:type="gramEnd"/>
            <w:r w:rsidRPr="001C383F">
              <w:rPr>
                <w:color w:val="auto"/>
                <w:sz w:val="22"/>
                <w:szCs w:val="22"/>
              </w:rPr>
              <w:t xml:space="preserve"> making mistakes and learning from them and the need for effort and perseverance are part of the daily routine.</w:t>
            </w:r>
          </w:p>
          <w:p w14:paraId="7BC60DD9" w14:textId="63FFCB2C" w:rsidR="006A12C6" w:rsidRPr="001C383F" w:rsidRDefault="006A12C6" w:rsidP="006A12C6">
            <w:pPr>
              <w:pStyle w:val="Default"/>
              <w:rPr>
                <w:color w:val="auto"/>
                <w:sz w:val="22"/>
                <w:szCs w:val="22"/>
              </w:rPr>
            </w:pPr>
            <w:r w:rsidRPr="001C383F">
              <w:rPr>
                <w:color w:val="auto"/>
                <w:sz w:val="22"/>
                <w:szCs w:val="22"/>
              </w:rPr>
              <w:t>• Seeking opportunities to engage parents and carers in the education of their children (</w:t>
            </w:r>
            <w:proofErr w:type="gramStart"/>
            <w:r w:rsidRPr="001C383F">
              <w:rPr>
                <w:color w:val="auto"/>
                <w:sz w:val="22"/>
                <w:szCs w:val="22"/>
              </w:rPr>
              <w:t>e.g.</w:t>
            </w:r>
            <w:proofErr w:type="gramEnd"/>
            <w:r w:rsidRPr="001C383F">
              <w:rPr>
                <w:color w:val="auto"/>
                <w:sz w:val="22"/>
                <w:szCs w:val="22"/>
              </w:rPr>
              <w:t xml:space="preserve"> proactively highlighting successes) with support from expert colleagues to understand how this engagement changes depending on the age and development stage of the pupil.</w:t>
            </w:r>
          </w:p>
          <w:p w14:paraId="54C7F884" w14:textId="77777777" w:rsidR="006A12C6" w:rsidRPr="001C383F" w:rsidRDefault="006A12C6" w:rsidP="006A12C6">
            <w:pPr>
              <w:pStyle w:val="Default"/>
              <w:rPr>
                <w:color w:val="auto"/>
                <w:sz w:val="22"/>
                <w:szCs w:val="22"/>
              </w:rPr>
            </w:pPr>
          </w:p>
          <w:p w14:paraId="09CA1ED3" w14:textId="77777777" w:rsidR="006A12C6" w:rsidRPr="001C383F" w:rsidRDefault="006A12C6" w:rsidP="006A12C6">
            <w:pPr>
              <w:pStyle w:val="Default"/>
              <w:rPr>
                <w:b/>
                <w:bCs/>
                <w:color w:val="auto"/>
                <w:sz w:val="22"/>
                <w:szCs w:val="22"/>
              </w:rPr>
            </w:pPr>
            <w:r w:rsidRPr="001C383F">
              <w:rPr>
                <w:b/>
                <w:bCs/>
                <w:color w:val="auto"/>
                <w:sz w:val="22"/>
                <w:szCs w:val="22"/>
              </w:rPr>
              <w:t>Demonstrate consistently high behavioural expectations, by:</w:t>
            </w:r>
          </w:p>
          <w:p w14:paraId="5FA8DFE6" w14:textId="77737C92" w:rsidR="006A12C6" w:rsidRPr="001C383F" w:rsidRDefault="006A12C6" w:rsidP="006A12C6">
            <w:pPr>
              <w:pStyle w:val="Default"/>
              <w:rPr>
                <w:color w:val="auto"/>
                <w:sz w:val="22"/>
                <w:szCs w:val="22"/>
              </w:rPr>
            </w:pPr>
            <w:r w:rsidRPr="001C383F">
              <w:rPr>
                <w:color w:val="auto"/>
                <w:sz w:val="22"/>
                <w:szCs w:val="22"/>
              </w:rPr>
              <w:lastRenderedPageBreak/>
              <w:t>• Receiving clear, consistent and effective mentoring in how to create a culture of respect and trust in the classroom that</w:t>
            </w:r>
            <w:r w:rsidR="00B514E3" w:rsidRPr="001C383F">
              <w:rPr>
                <w:color w:val="auto"/>
                <w:sz w:val="22"/>
                <w:szCs w:val="22"/>
              </w:rPr>
              <w:t xml:space="preserve"> </w:t>
            </w:r>
            <w:r w:rsidRPr="001C383F">
              <w:rPr>
                <w:color w:val="auto"/>
                <w:sz w:val="22"/>
                <w:szCs w:val="22"/>
              </w:rPr>
              <w:t>supports all pupils to succeed (</w:t>
            </w:r>
            <w:proofErr w:type="gramStart"/>
            <w:r w:rsidRPr="001C383F">
              <w:rPr>
                <w:color w:val="auto"/>
                <w:sz w:val="22"/>
                <w:szCs w:val="22"/>
              </w:rPr>
              <w:t>e.g.</w:t>
            </w:r>
            <w:proofErr w:type="gramEnd"/>
            <w:r w:rsidRPr="001C383F">
              <w:rPr>
                <w:color w:val="auto"/>
                <w:sz w:val="22"/>
                <w:szCs w:val="22"/>
              </w:rPr>
              <w:t xml:space="preserve"> by modelling the types of courteous behaviour expected of pupils).</w:t>
            </w:r>
          </w:p>
          <w:p w14:paraId="249396AB" w14:textId="77777777" w:rsidR="007D6A1A" w:rsidRPr="001C383F" w:rsidRDefault="007D6A1A" w:rsidP="006A12C6">
            <w:pPr>
              <w:pStyle w:val="Default"/>
              <w:rPr>
                <w:b/>
                <w:bCs/>
                <w:color w:val="auto"/>
                <w:sz w:val="22"/>
                <w:szCs w:val="22"/>
              </w:rPr>
            </w:pPr>
          </w:p>
          <w:p w14:paraId="6CA276EF" w14:textId="393E42C0" w:rsidR="006A12C6" w:rsidRPr="001C383F" w:rsidRDefault="006A12C6" w:rsidP="006A12C6">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2FB99CBF" w14:textId="77777777" w:rsidR="006A12C6" w:rsidRPr="001C383F" w:rsidRDefault="006A12C6" w:rsidP="006A12C6">
            <w:pPr>
              <w:pStyle w:val="Default"/>
              <w:rPr>
                <w:color w:val="auto"/>
                <w:sz w:val="22"/>
                <w:szCs w:val="22"/>
              </w:rPr>
            </w:pPr>
            <w:r w:rsidRPr="001C383F">
              <w:rPr>
                <w:color w:val="auto"/>
                <w:sz w:val="22"/>
                <w:szCs w:val="22"/>
              </w:rPr>
              <w:t>• Teaching and rigorously maintaining clear behavioural expectations (</w:t>
            </w:r>
            <w:proofErr w:type="gramStart"/>
            <w:r w:rsidRPr="001C383F">
              <w:rPr>
                <w:color w:val="auto"/>
                <w:sz w:val="22"/>
                <w:szCs w:val="22"/>
              </w:rPr>
              <w:t>e.g.</w:t>
            </w:r>
            <w:proofErr w:type="gramEnd"/>
            <w:r w:rsidRPr="001C383F">
              <w:rPr>
                <w:color w:val="auto"/>
                <w:sz w:val="22"/>
                <w:szCs w:val="22"/>
              </w:rPr>
              <w:t xml:space="preserve"> for contributions, volume level and concentration).</w:t>
            </w:r>
          </w:p>
          <w:p w14:paraId="7EBF10D7" w14:textId="77777777" w:rsidR="006A12C6" w:rsidRPr="001C383F" w:rsidRDefault="006A12C6" w:rsidP="006A12C6">
            <w:pPr>
              <w:pStyle w:val="Default"/>
              <w:rPr>
                <w:color w:val="auto"/>
                <w:sz w:val="22"/>
                <w:szCs w:val="22"/>
              </w:rPr>
            </w:pPr>
            <w:r w:rsidRPr="001C383F">
              <w:rPr>
                <w:color w:val="auto"/>
                <w:sz w:val="22"/>
                <w:szCs w:val="22"/>
              </w:rPr>
              <w:t xml:space="preserve">• Applying rules, </w:t>
            </w:r>
            <w:proofErr w:type="gramStart"/>
            <w:r w:rsidRPr="001C383F">
              <w:rPr>
                <w:color w:val="auto"/>
                <w:sz w:val="22"/>
                <w:szCs w:val="22"/>
              </w:rPr>
              <w:t>sanctions</w:t>
            </w:r>
            <w:proofErr w:type="gramEnd"/>
            <w:r w:rsidRPr="001C383F">
              <w:rPr>
                <w:color w:val="auto"/>
                <w:sz w:val="22"/>
                <w:szCs w:val="22"/>
              </w:rPr>
              <w:t xml:space="preserve"> and rewards in line with school policy, escalating behaviour incidents as appropriate.</w:t>
            </w:r>
          </w:p>
          <w:p w14:paraId="0BEA8272" w14:textId="77777777" w:rsidR="006A12C6" w:rsidRPr="001C383F" w:rsidRDefault="006A12C6" w:rsidP="006A12C6">
            <w:pPr>
              <w:pStyle w:val="Default"/>
              <w:rPr>
                <w:color w:val="auto"/>
                <w:sz w:val="22"/>
                <w:szCs w:val="22"/>
              </w:rPr>
            </w:pPr>
            <w:r w:rsidRPr="001C383F">
              <w:rPr>
                <w:color w:val="auto"/>
                <w:sz w:val="22"/>
                <w:szCs w:val="22"/>
              </w:rPr>
              <w:t>• Acknowledging and praising pupil effort and emphasising progress being made.</w:t>
            </w:r>
          </w:p>
          <w:p w14:paraId="5DC77F9C" w14:textId="14AA6800" w:rsidR="000C10DE" w:rsidRPr="001C383F" w:rsidRDefault="000C10DE" w:rsidP="006A12C6">
            <w:pPr>
              <w:pStyle w:val="Default"/>
              <w:rPr>
                <w:color w:val="auto"/>
                <w:sz w:val="22"/>
                <w:szCs w:val="22"/>
              </w:rPr>
            </w:pPr>
          </w:p>
          <w:p w14:paraId="68647CBF" w14:textId="354A3D3E" w:rsidR="00CE4ADF" w:rsidRPr="001C383F" w:rsidRDefault="0016483E" w:rsidP="006A12C6">
            <w:pPr>
              <w:pStyle w:val="Default"/>
              <w:rPr>
                <w:b/>
                <w:bCs/>
                <w:color w:val="auto"/>
                <w:sz w:val="22"/>
                <w:szCs w:val="22"/>
              </w:rPr>
            </w:pPr>
            <w:r w:rsidRPr="001C383F">
              <w:rPr>
                <w:b/>
                <w:bCs/>
                <w:color w:val="auto"/>
                <w:sz w:val="22"/>
                <w:szCs w:val="22"/>
              </w:rPr>
              <w:t xml:space="preserve">Managing </w:t>
            </w:r>
            <w:r w:rsidR="00CE4ADF" w:rsidRPr="001C383F">
              <w:rPr>
                <w:b/>
                <w:bCs/>
                <w:color w:val="auto"/>
                <w:sz w:val="22"/>
                <w:szCs w:val="22"/>
              </w:rPr>
              <w:t>Behaviour</w:t>
            </w:r>
          </w:p>
          <w:p w14:paraId="4C57FE52" w14:textId="7C1C3A7A" w:rsidR="000C10DE" w:rsidRPr="001C383F" w:rsidRDefault="000C10DE" w:rsidP="000C10DE">
            <w:pPr>
              <w:pStyle w:val="Default"/>
              <w:rPr>
                <w:b/>
                <w:bCs/>
                <w:color w:val="auto"/>
                <w:sz w:val="22"/>
                <w:szCs w:val="22"/>
              </w:rPr>
            </w:pPr>
            <w:r w:rsidRPr="001C383F">
              <w:rPr>
                <w:b/>
                <w:bCs/>
                <w:color w:val="auto"/>
                <w:sz w:val="22"/>
                <w:szCs w:val="22"/>
              </w:rPr>
              <w:t xml:space="preserve">Learn </w:t>
            </w:r>
            <w:r w:rsidR="007D6A1A" w:rsidRPr="001C383F">
              <w:rPr>
                <w:b/>
                <w:bCs/>
                <w:color w:val="auto"/>
                <w:sz w:val="22"/>
                <w:szCs w:val="22"/>
              </w:rPr>
              <w:t>t</w:t>
            </w:r>
            <w:r w:rsidRPr="001C383F">
              <w:rPr>
                <w:b/>
                <w:bCs/>
                <w:color w:val="auto"/>
                <w:sz w:val="22"/>
                <w:szCs w:val="22"/>
              </w:rPr>
              <w:t>hat</w:t>
            </w:r>
            <w:r w:rsidR="0016483E" w:rsidRPr="001C383F">
              <w:rPr>
                <w:b/>
                <w:bCs/>
                <w:color w:val="auto"/>
                <w:sz w:val="22"/>
                <w:szCs w:val="22"/>
              </w:rPr>
              <w:t>:</w:t>
            </w:r>
          </w:p>
          <w:p w14:paraId="74B1A54B" w14:textId="5874F2DA" w:rsidR="000C10DE" w:rsidRPr="001C383F" w:rsidRDefault="000C10DE" w:rsidP="000C10DE">
            <w:pPr>
              <w:pStyle w:val="Default"/>
              <w:rPr>
                <w:color w:val="auto"/>
                <w:sz w:val="22"/>
                <w:szCs w:val="22"/>
              </w:rPr>
            </w:pPr>
            <w:r w:rsidRPr="001C383F">
              <w:rPr>
                <w:color w:val="auto"/>
                <w:sz w:val="22"/>
                <w:szCs w:val="22"/>
              </w:rPr>
              <w:t>1. Establishing and reinforcing routines, including through positive reinforcement, can help create an effective learning environment.</w:t>
            </w:r>
          </w:p>
          <w:p w14:paraId="5E1F2455" w14:textId="77777777" w:rsidR="000C10DE" w:rsidRPr="001C383F" w:rsidRDefault="000C10DE" w:rsidP="000C10DE">
            <w:pPr>
              <w:pStyle w:val="Default"/>
              <w:rPr>
                <w:color w:val="auto"/>
                <w:sz w:val="22"/>
                <w:szCs w:val="22"/>
              </w:rPr>
            </w:pPr>
            <w:r w:rsidRPr="001C383F">
              <w:rPr>
                <w:color w:val="auto"/>
                <w:sz w:val="22"/>
                <w:szCs w:val="22"/>
              </w:rPr>
              <w:t xml:space="preserve">2. A predictable and secure environment benefits all </w:t>
            </w:r>
            <w:proofErr w:type="gramStart"/>
            <w:r w:rsidRPr="001C383F">
              <w:rPr>
                <w:color w:val="auto"/>
                <w:sz w:val="22"/>
                <w:szCs w:val="22"/>
              </w:rPr>
              <w:t>pupils, but</w:t>
            </w:r>
            <w:proofErr w:type="gramEnd"/>
            <w:r w:rsidRPr="001C383F">
              <w:rPr>
                <w:color w:val="auto"/>
                <w:sz w:val="22"/>
                <w:szCs w:val="22"/>
              </w:rPr>
              <w:t xml:space="preserve"> is particularly valuable for pupils with special educational needs.</w:t>
            </w:r>
          </w:p>
          <w:p w14:paraId="6BC1B4E8" w14:textId="77777777" w:rsidR="000C10DE" w:rsidRPr="001C383F" w:rsidRDefault="000C10DE" w:rsidP="000C10DE">
            <w:pPr>
              <w:pStyle w:val="Default"/>
              <w:rPr>
                <w:color w:val="auto"/>
                <w:sz w:val="22"/>
                <w:szCs w:val="22"/>
              </w:rPr>
            </w:pPr>
            <w:r w:rsidRPr="001C383F">
              <w:rPr>
                <w:color w:val="auto"/>
                <w:sz w:val="22"/>
                <w:szCs w:val="22"/>
              </w:rPr>
              <w:t>3. The ability to self-regulate one’s emotions affects pupils’ ability to learn, success in school and future lives.</w:t>
            </w:r>
          </w:p>
          <w:p w14:paraId="014614EE" w14:textId="77777777" w:rsidR="000C10DE" w:rsidRPr="001C383F" w:rsidRDefault="000C10DE" w:rsidP="000C10DE">
            <w:pPr>
              <w:pStyle w:val="Default"/>
              <w:rPr>
                <w:color w:val="auto"/>
                <w:sz w:val="22"/>
                <w:szCs w:val="22"/>
              </w:rPr>
            </w:pPr>
            <w:r w:rsidRPr="001C383F">
              <w:rPr>
                <w:color w:val="auto"/>
                <w:sz w:val="22"/>
                <w:szCs w:val="22"/>
              </w:rPr>
              <w:t xml:space="preserve">4. Teachers can influence pupils’ resilience and beliefs about their ability to succeed, by ensuring all pupils </w:t>
            </w:r>
            <w:proofErr w:type="gramStart"/>
            <w:r w:rsidRPr="001C383F">
              <w:rPr>
                <w:color w:val="auto"/>
                <w:sz w:val="22"/>
                <w:szCs w:val="22"/>
              </w:rPr>
              <w:t>have the opportunity to</w:t>
            </w:r>
            <w:proofErr w:type="gramEnd"/>
            <w:r w:rsidRPr="001C383F">
              <w:rPr>
                <w:color w:val="auto"/>
                <w:sz w:val="22"/>
                <w:szCs w:val="22"/>
              </w:rPr>
              <w:t xml:space="preserve"> experience meaningful success.</w:t>
            </w:r>
          </w:p>
          <w:p w14:paraId="789DB09F" w14:textId="77777777" w:rsidR="000C10DE" w:rsidRPr="001C383F" w:rsidRDefault="000C10DE" w:rsidP="000C10DE">
            <w:pPr>
              <w:pStyle w:val="Default"/>
              <w:rPr>
                <w:color w:val="auto"/>
                <w:sz w:val="22"/>
                <w:szCs w:val="22"/>
              </w:rPr>
            </w:pPr>
            <w:r w:rsidRPr="001C383F">
              <w:rPr>
                <w:color w:val="auto"/>
                <w:sz w:val="22"/>
                <w:szCs w:val="22"/>
              </w:rPr>
              <w:t>5. Building effective relationships is easier when pupils believe that their feelings will be considered and understood.</w:t>
            </w:r>
          </w:p>
          <w:p w14:paraId="3051575F" w14:textId="77777777" w:rsidR="000C10DE" w:rsidRPr="001C383F" w:rsidRDefault="000C10DE" w:rsidP="000C10DE">
            <w:pPr>
              <w:pStyle w:val="Default"/>
              <w:rPr>
                <w:color w:val="auto"/>
                <w:sz w:val="22"/>
                <w:szCs w:val="22"/>
              </w:rPr>
            </w:pPr>
            <w:r w:rsidRPr="001C383F">
              <w:rPr>
                <w:color w:val="auto"/>
                <w:sz w:val="22"/>
                <w:szCs w:val="22"/>
              </w:rPr>
              <w:t>6. Pupils are motivated by intrinsic factors (related to their identity and values) and extrinsic factors (related to reward).</w:t>
            </w:r>
          </w:p>
          <w:p w14:paraId="5F397C45" w14:textId="398065F0" w:rsidR="000C10DE" w:rsidRPr="001C383F" w:rsidRDefault="006155F7" w:rsidP="000C10DE">
            <w:pPr>
              <w:pStyle w:val="Default"/>
              <w:rPr>
                <w:color w:val="auto"/>
                <w:sz w:val="22"/>
                <w:szCs w:val="22"/>
              </w:rPr>
            </w:pPr>
            <w:r w:rsidRPr="001C383F">
              <w:rPr>
                <w:color w:val="auto"/>
                <w:sz w:val="22"/>
                <w:szCs w:val="22"/>
              </w:rPr>
              <w:t>7. Pupils’ investment in learning is also driven by their prior experiences and perceptions of success and failure.</w:t>
            </w:r>
          </w:p>
          <w:p w14:paraId="0DD38208" w14:textId="77777777" w:rsidR="006155F7" w:rsidRPr="001C383F" w:rsidRDefault="006155F7" w:rsidP="000C10DE">
            <w:pPr>
              <w:pStyle w:val="Default"/>
              <w:rPr>
                <w:color w:val="auto"/>
                <w:sz w:val="22"/>
                <w:szCs w:val="22"/>
              </w:rPr>
            </w:pPr>
          </w:p>
          <w:p w14:paraId="4892AA5F" w14:textId="61FC5B0C" w:rsidR="000C10DE" w:rsidRPr="001C383F" w:rsidRDefault="000C10DE" w:rsidP="000C10DE">
            <w:pPr>
              <w:pStyle w:val="Default"/>
              <w:rPr>
                <w:b/>
                <w:bCs/>
                <w:color w:val="auto"/>
                <w:sz w:val="22"/>
                <w:szCs w:val="22"/>
              </w:rPr>
            </w:pPr>
            <w:r w:rsidRPr="001C383F">
              <w:rPr>
                <w:b/>
                <w:bCs/>
                <w:color w:val="auto"/>
                <w:sz w:val="22"/>
                <w:szCs w:val="22"/>
              </w:rPr>
              <w:t xml:space="preserve">Learn </w:t>
            </w:r>
            <w:r w:rsidR="007D6A1A" w:rsidRPr="001C383F">
              <w:rPr>
                <w:b/>
                <w:bCs/>
                <w:color w:val="auto"/>
                <w:sz w:val="22"/>
                <w:szCs w:val="22"/>
              </w:rPr>
              <w:t>h</w:t>
            </w:r>
            <w:r w:rsidRPr="001C383F">
              <w:rPr>
                <w:b/>
                <w:bCs/>
                <w:color w:val="auto"/>
                <w:sz w:val="22"/>
                <w:szCs w:val="22"/>
              </w:rPr>
              <w:t>ow to</w:t>
            </w:r>
            <w:r w:rsidR="0016483E" w:rsidRPr="001C383F">
              <w:rPr>
                <w:b/>
                <w:bCs/>
                <w:color w:val="auto"/>
                <w:sz w:val="22"/>
                <w:szCs w:val="22"/>
              </w:rPr>
              <w:t>:</w:t>
            </w:r>
          </w:p>
          <w:p w14:paraId="3D7869D6" w14:textId="77777777" w:rsidR="006155F7" w:rsidRPr="001C383F" w:rsidRDefault="006155F7" w:rsidP="006155F7">
            <w:pPr>
              <w:pStyle w:val="Default"/>
              <w:rPr>
                <w:b/>
                <w:bCs/>
                <w:color w:val="auto"/>
                <w:sz w:val="22"/>
                <w:szCs w:val="22"/>
              </w:rPr>
            </w:pPr>
            <w:r w:rsidRPr="001C383F">
              <w:rPr>
                <w:b/>
                <w:bCs/>
                <w:color w:val="auto"/>
                <w:sz w:val="22"/>
                <w:szCs w:val="22"/>
              </w:rPr>
              <w:t xml:space="preserve">Develop a positive, </w:t>
            </w:r>
            <w:proofErr w:type="gramStart"/>
            <w:r w:rsidRPr="001C383F">
              <w:rPr>
                <w:b/>
                <w:bCs/>
                <w:color w:val="auto"/>
                <w:sz w:val="22"/>
                <w:szCs w:val="22"/>
              </w:rPr>
              <w:t>predictable</w:t>
            </w:r>
            <w:proofErr w:type="gramEnd"/>
            <w:r w:rsidRPr="001C383F">
              <w:rPr>
                <w:b/>
                <w:bCs/>
                <w:color w:val="auto"/>
                <w:sz w:val="22"/>
                <w:szCs w:val="22"/>
              </w:rPr>
              <w:t xml:space="preserve"> and safe environment for pupils, by:</w:t>
            </w:r>
          </w:p>
          <w:p w14:paraId="4F810E42" w14:textId="77777777" w:rsidR="006155F7" w:rsidRPr="001C383F" w:rsidRDefault="006155F7" w:rsidP="006155F7">
            <w:pPr>
              <w:pStyle w:val="Default"/>
              <w:rPr>
                <w:color w:val="auto"/>
                <w:sz w:val="22"/>
                <w:szCs w:val="22"/>
              </w:rPr>
            </w:pPr>
            <w:r w:rsidRPr="001C383F">
              <w:rPr>
                <w:color w:val="auto"/>
                <w:sz w:val="22"/>
                <w:szCs w:val="22"/>
              </w:rPr>
              <w:t xml:space="preserve">• Receiving clear, </w:t>
            </w:r>
            <w:proofErr w:type="gramStart"/>
            <w:r w:rsidRPr="001C383F">
              <w:rPr>
                <w:color w:val="auto"/>
                <w:sz w:val="22"/>
                <w:szCs w:val="22"/>
              </w:rPr>
              <w:t>consistent</w:t>
            </w:r>
            <w:proofErr w:type="gramEnd"/>
            <w:r w:rsidRPr="001C383F">
              <w:rPr>
                <w:color w:val="auto"/>
                <w:sz w:val="22"/>
                <w:szCs w:val="22"/>
              </w:rPr>
              <w:t xml:space="preserve"> and effective mentoring in how to respond quickly to any behaviour or bullying that threatens emotional safety.</w:t>
            </w:r>
          </w:p>
          <w:p w14:paraId="47BB53F2" w14:textId="77777777" w:rsidR="006155F7" w:rsidRPr="001C383F" w:rsidRDefault="006155F7" w:rsidP="006155F7">
            <w:pPr>
              <w:pStyle w:val="Default"/>
              <w:rPr>
                <w:b/>
                <w:bCs/>
                <w:color w:val="auto"/>
                <w:sz w:val="22"/>
                <w:szCs w:val="22"/>
              </w:rPr>
            </w:pPr>
          </w:p>
          <w:p w14:paraId="250CD9D0" w14:textId="1420C1E6" w:rsidR="006155F7" w:rsidRPr="001C383F" w:rsidRDefault="006155F7" w:rsidP="006155F7">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790CC040" w14:textId="77777777" w:rsidR="006155F7" w:rsidRPr="001C383F" w:rsidRDefault="006155F7" w:rsidP="006155F7">
            <w:pPr>
              <w:pStyle w:val="Default"/>
              <w:rPr>
                <w:color w:val="auto"/>
                <w:sz w:val="22"/>
                <w:szCs w:val="22"/>
              </w:rPr>
            </w:pPr>
            <w:r w:rsidRPr="001C383F">
              <w:rPr>
                <w:color w:val="auto"/>
                <w:sz w:val="22"/>
                <w:szCs w:val="22"/>
              </w:rPr>
              <w:lastRenderedPageBreak/>
              <w:t>• Establishing a supportive and inclusive environment with a predictable system of reward and sanction in the classroom.</w:t>
            </w:r>
          </w:p>
          <w:p w14:paraId="79384039" w14:textId="77777777" w:rsidR="006155F7" w:rsidRPr="001C383F" w:rsidRDefault="006155F7" w:rsidP="006155F7">
            <w:pPr>
              <w:pStyle w:val="Default"/>
              <w:rPr>
                <w:color w:val="auto"/>
                <w:sz w:val="22"/>
                <w:szCs w:val="22"/>
              </w:rPr>
            </w:pPr>
            <w:r w:rsidRPr="001C383F">
              <w:rPr>
                <w:color w:val="auto"/>
                <w:sz w:val="22"/>
                <w:szCs w:val="22"/>
              </w:rPr>
              <w:t>• Working alongside colleagues as part of a wider system of behaviour management (</w:t>
            </w:r>
            <w:proofErr w:type="gramStart"/>
            <w:r w:rsidRPr="001C383F">
              <w:rPr>
                <w:color w:val="auto"/>
                <w:sz w:val="22"/>
                <w:szCs w:val="22"/>
              </w:rPr>
              <w:t>e.g.</w:t>
            </w:r>
            <w:proofErr w:type="gramEnd"/>
            <w:r w:rsidRPr="001C383F">
              <w:rPr>
                <w:color w:val="auto"/>
                <w:sz w:val="22"/>
                <w:szCs w:val="22"/>
              </w:rPr>
              <w:t xml:space="preserve"> recognising responsibilities and understanding the right to assistance and training from senior colleagues).</w:t>
            </w:r>
          </w:p>
          <w:p w14:paraId="7E04B6FA" w14:textId="77777777" w:rsidR="006155F7" w:rsidRPr="001C383F" w:rsidRDefault="006155F7" w:rsidP="006155F7">
            <w:pPr>
              <w:pStyle w:val="Default"/>
              <w:rPr>
                <w:color w:val="auto"/>
                <w:sz w:val="22"/>
                <w:szCs w:val="22"/>
              </w:rPr>
            </w:pPr>
            <w:r w:rsidRPr="001C383F">
              <w:rPr>
                <w:color w:val="auto"/>
                <w:sz w:val="22"/>
                <w:szCs w:val="22"/>
              </w:rPr>
              <w:t xml:space="preserve">• Giving manageable, </w:t>
            </w:r>
            <w:proofErr w:type="gramStart"/>
            <w:r w:rsidRPr="001C383F">
              <w:rPr>
                <w:color w:val="auto"/>
                <w:sz w:val="22"/>
                <w:szCs w:val="22"/>
              </w:rPr>
              <w:t>specific</w:t>
            </w:r>
            <w:proofErr w:type="gramEnd"/>
            <w:r w:rsidRPr="001C383F">
              <w:rPr>
                <w:color w:val="auto"/>
                <w:sz w:val="22"/>
                <w:szCs w:val="22"/>
              </w:rPr>
              <w:t xml:space="preserve"> and sequential instructions.</w:t>
            </w:r>
          </w:p>
          <w:p w14:paraId="15EC80CB" w14:textId="77777777" w:rsidR="006155F7" w:rsidRPr="001C383F" w:rsidRDefault="006155F7" w:rsidP="006155F7">
            <w:pPr>
              <w:pStyle w:val="Default"/>
              <w:rPr>
                <w:color w:val="auto"/>
                <w:sz w:val="22"/>
                <w:szCs w:val="22"/>
              </w:rPr>
            </w:pPr>
            <w:r w:rsidRPr="001C383F">
              <w:rPr>
                <w:color w:val="auto"/>
                <w:sz w:val="22"/>
                <w:szCs w:val="22"/>
              </w:rPr>
              <w:t>• Checking pupils’ understanding of instructions before a task begins.</w:t>
            </w:r>
          </w:p>
          <w:p w14:paraId="2D15BBD9" w14:textId="77777777" w:rsidR="006155F7" w:rsidRPr="001C383F" w:rsidRDefault="006155F7" w:rsidP="006155F7">
            <w:pPr>
              <w:pStyle w:val="Default"/>
              <w:rPr>
                <w:color w:val="auto"/>
                <w:sz w:val="22"/>
                <w:szCs w:val="22"/>
              </w:rPr>
            </w:pPr>
            <w:r w:rsidRPr="001C383F">
              <w:rPr>
                <w:color w:val="auto"/>
                <w:sz w:val="22"/>
                <w:szCs w:val="22"/>
              </w:rPr>
              <w:t>• Using consistent language and non-verbal signals for common classroom directions.</w:t>
            </w:r>
          </w:p>
          <w:p w14:paraId="35D42DFA" w14:textId="77777777" w:rsidR="006155F7" w:rsidRPr="001C383F" w:rsidRDefault="006155F7" w:rsidP="006155F7">
            <w:pPr>
              <w:pStyle w:val="Default"/>
              <w:rPr>
                <w:color w:val="auto"/>
                <w:sz w:val="22"/>
                <w:szCs w:val="22"/>
              </w:rPr>
            </w:pPr>
            <w:r w:rsidRPr="001C383F">
              <w:rPr>
                <w:color w:val="auto"/>
                <w:sz w:val="22"/>
                <w:szCs w:val="22"/>
              </w:rPr>
              <w:t>• Using early and least-intrusive interventions as an initial response to low level disruption.</w:t>
            </w:r>
          </w:p>
          <w:p w14:paraId="5D976594" w14:textId="77777777" w:rsidR="006155F7" w:rsidRPr="001C383F" w:rsidRDefault="006155F7" w:rsidP="006155F7">
            <w:pPr>
              <w:pStyle w:val="Default"/>
              <w:rPr>
                <w:color w:val="auto"/>
                <w:sz w:val="22"/>
                <w:szCs w:val="22"/>
              </w:rPr>
            </w:pPr>
          </w:p>
          <w:p w14:paraId="27F4A7DD" w14:textId="62832E63" w:rsidR="006155F7" w:rsidRPr="001C383F" w:rsidRDefault="006155F7" w:rsidP="006155F7">
            <w:pPr>
              <w:pStyle w:val="Default"/>
              <w:rPr>
                <w:b/>
                <w:bCs/>
                <w:color w:val="auto"/>
                <w:sz w:val="22"/>
                <w:szCs w:val="22"/>
              </w:rPr>
            </w:pPr>
            <w:r w:rsidRPr="001C383F">
              <w:rPr>
                <w:b/>
                <w:bCs/>
                <w:color w:val="auto"/>
                <w:sz w:val="22"/>
                <w:szCs w:val="22"/>
              </w:rPr>
              <w:t>Establish effective routines and expectations, by:</w:t>
            </w:r>
          </w:p>
          <w:p w14:paraId="7E1DCF5E" w14:textId="09042CC5" w:rsidR="006155F7" w:rsidRPr="001C383F" w:rsidRDefault="006155F7" w:rsidP="006155F7">
            <w:pPr>
              <w:pStyle w:val="Default"/>
              <w:rPr>
                <w:color w:val="auto"/>
                <w:sz w:val="22"/>
                <w:szCs w:val="22"/>
              </w:rPr>
            </w:pPr>
            <w:r w:rsidRPr="001C383F">
              <w:rPr>
                <w:color w:val="auto"/>
                <w:sz w:val="22"/>
                <w:szCs w:val="22"/>
              </w:rPr>
              <w:t>• Discussing and analysing with expert colleagues how routines are established at the beginning of the school year, both in classrooms and around the school.</w:t>
            </w:r>
          </w:p>
          <w:p w14:paraId="59A21D27" w14:textId="77777777" w:rsidR="006155F7" w:rsidRPr="001C383F" w:rsidRDefault="006155F7" w:rsidP="006155F7">
            <w:pPr>
              <w:pStyle w:val="Default"/>
              <w:rPr>
                <w:color w:val="auto"/>
                <w:sz w:val="22"/>
                <w:szCs w:val="22"/>
              </w:rPr>
            </w:pPr>
          </w:p>
          <w:p w14:paraId="2D0A02C9" w14:textId="77777777" w:rsidR="006155F7" w:rsidRPr="001C383F" w:rsidRDefault="006155F7" w:rsidP="006155F7">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74199782" w14:textId="77777777" w:rsidR="006155F7" w:rsidRPr="001C383F" w:rsidRDefault="006155F7" w:rsidP="006155F7">
            <w:pPr>
              <w:pStyle w:val="Default"/>
              <w:rPr>
                <w:color w:val="auto"/>
                <w:sz w:val="22"/>
                <w:szCs w:val="22"/>
              </w:rPr>
            </w:pPr>
            <w:r w:rsidRPr="001C383F">
              <w:rPr>
                <w:color w:val="auto"/>
                <w:sz w:val="22"/>
                <w:szCs w:val="22"/>
              </w:rPr>
              <w:t>• Creating and explicitly teaching routines in line with the school ethos that maximise time for learning (</w:t>
            </w:r>
            <w:proofErr w:type="gramStart"/>
            <w:r w:rsidRPr="001C383F">
              <w:rPr>
                <w:color w:val="auto"/>
                <w:sz w:val="22"/>
                <w:szCs w:val="22"/>
              </w:rPr>
              <w:t>e.g.</w:t>
            </w:r>
            <w:proofErr w:type="gramEnd"/>
            <w:r w:rsidRPr="001C383F">
              <w:rPr>
                <w:color w:val="auto"/>
                <w:sz w:val="22"/>
                <w:szCs w:val="22"/>
              </w:rPr>
              <w:t xml:space="preserve"> setting and reinforcing expectations about key transition points).</w:t>
            </w:r>
          </w:p>
          <w:p w14:paraId="14D642CD" w14:textId="77777777" w:rsidR="006155F7" w:rsidRPr="001C383F" w:rsidRDefault="006155F7" w:rsidP="006155F7">
            <w:pPr>
              <w:pStyle w:val="Default"/>
              <w:rPr>
                <w:color w:val="auto"/>
                <w:sz w:val="22"/>
                <w:szCs w:val="22"/>
              </w:rPr>
            </w:pPr>
            <w:r w:rsidRPr="001C383F">
              <w:rPr>
                <w:color w:val="auto"/>
                <w:sz w:val="22"/>
                <w:szCs w:val="22"/>
              </w:rPr>
              <w:t>• Reinforcing established school and classroom routines</w:t>
            </w:r>
          </w:p>
          <w:p w14:paraId="4DA588F0" w14:textId="77777777" w:rsidR="006155F7" w:rsidRPr="001C383F" w:rsidRDefault="006155F7" w:rsidP="006155F7">
            <w:pPr>
              <w:pStyle w:val="Default"/>
              <w:rPr>
                <w:b/>
                <w:bCs/>
                <w:color w:val="auto"/>
                <w:sz w:val="22"/>
                <w:szCs w:val="22"/>
              </w:rPr>
            </w:pPr>
          </w:p>
          <w:p w14:paraId="7ACD6D96" w14:textId="32D9191F" w:rsidR="006155F7" w:rsidRPr="001C383F" w:rsidRDefault="006155F7" w:rsidP="006155F7">
            <w:pPr>
              <w:pStyle w:val="Default"/>
              <w:rPr>
                <w:b/>
                <w:bCs/>
                <w:color w:val="auto"/>
                <w:sz w:val="22"/>
                <w:szCs w:val="22"/>
              </w:rPr>
            </w:pPr>
            <w:r w:rsidRPr="001C383F">
              <w:rPr>
                <w:b/>
                <w:bCs/>
                <w:color w:val="auto"/>
                <w:sz w:val="22"/>
                <w:szCs w:val="22"/>
              </w:rPr>
              <w:t>Build trusting relationships, by:</w:t>
            </w:r>
          </w:p>
          <w:p w14:paraId="35F21FC2" w14:textId="77777777" w:rsidR="006155F7" w:rsidRPr="001C383F" w:rsidRDefault="006155F7" w:rsidP="006155F7">
            <w:pPr>
              <w:pStyle w:val="Default"/>
              <w:rPr>
                <w:color w:val="auto"/>
                <w:sz w:val="22"/>
                <w:szCs w:val="22"/>
              </w:rPr>
            </w:pPr>
            <w:r w:rsidRPr="001C383F">
              <w:rPr>
                <w:color w:val="auto"/>
                <w:sz w:val="22"/>
                <w:szCs w:val="22"/>
              </w:rPr>
              <w:t xml:space="preserve">• Discussing and analysing with expert </w:t>
            </w:r>
            <w:proofErr w:type="gramStart"/>
            <w:r w:rsidRPr="001C383F">
              <w:rPr>
                <w:color w:val="auto"/>
                <w:sz w:val="22"/>
                <w:szCs w:val="22"/>
              </w:rPr>
              <w:t>colleagues</w:t>
            </w:r>
            <w:proofErr w:type="gramEnd"/>
            <w:r w:rsidRPr="001C383F">
              <w:rPr>
                <w:color w:val="auto"/>
                <w:sz w:val="22"/>
                <w:szCs w:val="22"/>
              </w:rPr>
              <w:t xml:space="preserve"> effective strategies for liaising with parents, carers and colleagues to better understand pupils’ individual circumstances and how they can be supported to meet high academic and behavioural expectations.</w:t>
            </w:r>
          </w:p>
          <w:p w14:paraId="10D41292" w14:textId="77777777" w:rsidR="006155F7" w:rsidRPr="001C383F" w:rsidRDefault="006155F7" w:rsidP="006155F7">
            <w:pPr>
              <w:pStyle w:val="Default"/>
              <w:rPr>
                <w:b/>
                <w:bCs/>
                <w:color w:val="auto"/>
                <w:sz w:val="22"/>
                <w:szCs w:val="22"/>
              </w:rPr>
            </w:pPr>
          </w:p>
          <w:p w14:paraId="24B93084" w14:textId="722BAE8C" w:rsidR="006155F7" w:rsidRPr="001C383F" w:rsidRDefault="006155F7" w:rsidP="006155F7">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6F870607" w14:textId="77777777" w:rsidR="006155F7" w:rsidRPr="001C383F" w:rsidRDefault="006155F7" w:rsidP="006155F7">
            <w:pPr>
              <w:pStyle w:val="Default"/>
              <w:rPr>
                <w:color w:val="auto"/>
                <w:sz w:val="22"/>
                <w:szCs w:val="22"/>
              </w:rPr>
            </w:pPr>
            <w:r w:rsidRPr="001C383F">
              <w:rPr>
                <w:color w:val="auto"/>
                <w:sz w:val="22"/>
                <w:szCs w:val="22"/>
              </w:rPr>
              <w:t>• Responding consistently to pupil behaviour.</w:t>
            </w:r>
          </w:p>
          <w:p w14:paraId="323DDC9A" w14:textId="77777777" w:rsidR="000C10DE" w:rsidRPr="001C383F" w:rsidRDefault="006155F7" w:rsidP="006155F7">
            <w:pPr>
              <w:pStyle w:val="Default"/>
              <w:rPr>
                <w:color w:val="auto"/>
                <w:sz w:val="22"/>
                <w:szCs w:val="22"/>
              </w:rPr>
            </w:pPr>
            <w:r w:rsidRPr="001C383F">
              <w:rPr>
                <w:color w:val="auto"/>
                <w:sz w:val="22"/>
                <w:szCs w:val="22"/>
              </w:rPr>
              <w:t>• Engaging parents, carers and colleagues with support (</w:t>
            </w:r>
            <w:proofErr w:type="gramStart"/>
            <w:r w:rsidRPr="001C383F">
              <w:rPr>
                <w:color w:val="auto"/>
                <w:sz w:val="22"/>
                <w:szCs w:val="22"/>
              </w:rPr>
              <w:t>e.g.</w:t>
            </w:r>
            <w:proofErr w:type="gramEnd"/>
            <w:r w:rsidRPr="001C383F">
              <w:rPr>
                <w:color w:val="auto"/>
                <w:sz w:val="22"/>
                <w:szCs w:val="22"/>
              </w:rPr>
              <w:t xml:space="preserve"> discussing a script) from expert colleagues and mentors both in formal and informal settings.</w:t>
            </w:r>
          </w:p>
          <w:p w14:paraId="0E07C9D5" w14:textId="77777777" w:rsidR="006155F7" w:rsidRPr="001C383F" w:rsidRDefault="006155F7" w:rsidP="006155F7">
            <w:pPr>
              <w:pStyle w:val="Default"/>
              <w:rPr>
                <w:color w:val="auto"/>
                <w:sz w:val="22"/>
                <w:szCs w:val="22"/>
              </w:rPr>
            </w:pPr>
          </w:p>
          <w:p w14:paraId="6BFCE933" w14:textId="77777777" w:rsidR="006155F7" w:rsidRPr="001C383F" w:rsidRDefault="006155F7" w:rsidP="006155F7">
            <w:pPr>
              <w:pStyle w:val="Default"/>
              <w:rPr>
                <w:b/>
                <w:bCs/>
                <w:color w:val="auto"/>
                <w:sz w:val="22"/>
                <w:szCs w:val="22"/>
              </w:rPr>
            </w:pPr>
            <w:r w:rsidRPr="001C383F">
              <w:rPr>
                <w:b/>
                <w:bCs/>
                <w:color w:val="auto"/>
                <w:sz w:val="22"/>
                <w:szCs w:val="22"/>
              </w:rPr>
              <w:t>Motivate pupils, by:</w:t>
            </w:r>
          </w:p>
          <w:p w14:paraId="608B4B00" w14:textId="77777777" w:rsidR="006155F7" w:rsidRPr="001C383F" w:rsidRDefault="006155F7" w:rsidP="006155F7">
            <w:pPr>
              <w:pStyle w:val="Default"/>
              <w:rPr>
                <w:color w:val="auto"/>
                <w:sz w:val="22"/>
                <w:szCs w:val="22"/>
              </w:rPr>
            </w:pPr>
            <w:r w:rsidRPr="001C383F">
              <w:rPr>
                <w:color w:val="auto"/>
                <w:sz w:val="22"/>
                <w:szCs w:val="22"/>
              </w:rPr>
              <w:lastRenderedPageBreak/>
              <w:t>• Observing how expert colleagues support pupils to master challenging content, which builds towards long-term goals and deconstructing this approach.</w:t>
            </w:r>
          </w:p>
          <w:p w14:paraId="74D287D6" w14:textId="7BD8F6E2" w:rsidR="006155F7" w:rsidRPr="001C383F" w:rsidRDefault="006155F7" w:rsidP="006155F7">
            <w:pPr>
              <w:pStyle w:val="Default"/>
              <w:rPr>
                <w:color w:val="auto"/>
                <w:sz w:val="22"/>
                <w:szCs w:val="22"/>
              </w:rPr>
            </w:pPr>
            <w:r w:rsidRPr="001C383F">
              <w:rPr>
                <w:color w:val="auto"/>
                <w:sz w:val="22"/>
                <w:szCs w:val="22"/>
              </w:rPr>
              <w:t>• Discussing and analysing with expert colleagues how experienced colleagues provide opportunities for pupils to articulate their long-term goals and helping them to see how these are related to their success in school.</w:t>
            </w:r>
          </w:p>
          <w:p w14:paraId="02315100" w14:textId="4BB217B3" w:rsidR="006155F7" w:rsidRPr="001C383F" w:rsidRDefault="006155F7" w:rsidP="006155F7">
            <w:pPr>
              <w:pStyle w:val="Default"/>
              <w:rPr>
                <w:color w:val="auto"/>
                <w:sz w:val="22"/>
                <w:szCs w:val="22"/>
              </w:rPr>
            </w:pPr>
            <w:r w:rsidRPr="001C383F">
              <w:rPr>
                <w:color w:val="auto"/>
                <w:sz w:val="22"/>
                <w:szCs w:val="22"/>
              </w:rPr>
              <w:t>• Discussing and analysing with expert colleagues how to support pupils to journey from needing extrinsic motivation to being motivated to work intrinsically.</w:t>
            </w:r>
          </w:p>
        </w:tc>
        <w:tc>
          <w:tcPr>
            <w:tcW w:w="7658" w:type="dxa"/>
          </w:tcPr>
          <w:p w14:paraId="4BC87365" w14:textId="77777777" w:rsidR="000C10DE" w:rsidRPr="001C383F" w:rsidRDefault="000C10DE" w:rsidP="00BF104A">
            <w:pPr>
              <w:pStyle w:val="Heading3"/>
              <w:spacing w:before="0" w:after="0"/>
              <w:ind w:right="-110"/>
              <w:rPr>
                <w:color w:val="auto"/>
                <w:sz w:val="22"/>
                <w:szCs w:val="22"/>
              </w:rPr>
            </w:pPr>
            <w:r w:rsidRPr="001C383F">
              <w:rPr>
                <w:color w:val="auto"/>
                <w:sz w:val="22"/>
                <w:szCs w:val="22"/>
              </w:rPr>
              <w:lastRenderedPageBreak/>
              <w:t>Teachers’ Standards</w:t>
            </w:r>
          </w:p>
          <w:p w14:paraId="2E4B540C" w14:textId="12791FDF" w:rsidR="00BF104A" w:rsidRPr="001C383F" w:rsidRDefault="00BF104A" w:rsidP="00BF104A">
            <w:pPr>
              <w:pStyle w:val="Heading3"/>
              <w:spacing w:before="0" w:after="0"/>
              <w:ind w:right="-110"/>
              <w:rPr>
                <w:bCs w:val="0"/>
                <w:color w:val="auto"/>
                <w:sz w:val="22"/>
                <w:szCs w:val="22"/>
              </w:rPr>
            </w:pPr>
            <w:r w:rsidRPr="001C383F">
              <w:rPr>
                <w:color w:val="auto"/>
                <w:sz w:val="22"/>
                <w:szCs w:val="22"/>
              </w:rPr>
              <w:t>TS1: Set high expectations which inspire, motivate and challenge pupils</w:t>
            </w:r>
          </w:p>
          <w:p w14:paraId="1AE41A8A" w14:textId="77777777" w:rsidR="00BF104A" w:rsidRPr="001C383F" w:rsidRDefault="00BF104A" w:rsidP="001B7BA2">
            <w:pPr>
              <w:numPr>
                <w:ilvl w:val="0"/>
                <w:numId w:val="93"/>
              </w:numPr>
              <w:tabs>
                <w:tab w:val="clear" w:pos="720"/>
                <w:tab w:val="num" w:pos="347"/>
              </w:tabs>
              <w:ind w:hanging="656"/>
              <w:rPr>
                <w:sz w:val="22"/>
                <w:szCs w:val="22"/>
              </w:rPr>
            </w:pPr>
            <w:r w:rsidRPr="001C383F">
              <w:rPr>
                <w:sz w:val="22"/>
                <w:szCs w:val="22"/>
              </w:rPr>
              <w:t xml:space="preserve">establish a safe and stimulating environment </w:t>
            </w:r>
          </w:p>
          <w:p w14:paraId="3BDAF33B" w14:textId="77777777" w:rsidR="00BF104A" w:rsidRPr="001C383F" w:rsidRDefault="00BF104A" w:rsidP="001B7BA2">
            <w:pPr>
              <w:numPr>
                <w:ilvl w:val="0"/>
                <w:numId w:val="93"/>
              </w:numPr>
              <w:tabs>
                <w:tab w:val="clear" w:pos="720"/>
                <w:tab w:val="num" w:pos="347"/>
              </w:tabs>
              <w:ind w:left="347" w:hanging="283"/>
              <w:rPr>
                <w:sz w:val="22"/>
                <w:szCs w:val="22"/>
              </w:rPr>
            </w:pPr>
            <w:r w:rsidRPr="001C383F">
              <w:rPr>
                <w:sz w:val="22"/>
                <w:szCs w:val="22"/>
              </w:rPr>
              <w:t xml:space="preserve">encourage pupils to participate and contribute </w:t>
            </w:r>
            <w:proofErr w:type="gramStart"/>
            <w:r w:rsidRPr="001C383F">
              <w:rPr>
                <w:sz w:val="22"/>
                <w:szCs w:val="22"/>
              </w:rPr>
              <w:t>in</w:t>
            </w:r>
            <w:proofErr w:type="gramEnd"/>
            <w:r w:rsidRPr="001C383F">
              <w:rPr>
                <w:sz w:val="22"/>
                <w:szCs w:val="22"/>
              </w:rPr>
              <w:t xml:space="preserve"> an atmosphere conducive to learning</w:t>
            </w:r>
          </w:p>
          <w:p w14:paraId="59B1E2C4" w14:textId="77777777" w:rsidR="00BF104A" w:rsidRPr="001C383F" w:rsidRDefault="00BF104A" w:rsidP="001B7BA2">
            <w:pPr>
              <w:numPr>
                <w:ilvl w:val="0"/>
                <w:numId w:val="93"/>
              </w:numPr>
              <w:tabs>
                <w:tab w:val="clear" w:pos="720"/>
                <w:tab w:val="num" w:pos="347"/>
              </w:tabs>
              <w:ind w:left="347" w:hanging="283"/>
              <w:rPr>
                <w:sz w:val="22"/>
                <w:szCs w:val="22"/>
              </w:rPr>
            </w:pPr>
            <w:r w:rsidRPr="001C383F">
              <w:rPr>
                <w:sz w:val="22"/>
                <w:szCs w:val="22"/>
              </w:rPr>
              <w:t>set appropriately high expectations</w:t>
            </w:r>
          </w:p>
          <w:p w14:paraId="18556C39" w14:textId="77777777" w:rsidR="00BF104A" w:rsidRPr="001C383F" w:rsidRDefault="00BF104A" w:rsidP="001B7BA2">
            <w:pPr>
              <w:numPr>
                <w:ilvl w:val="0"/>
                <w:numId w:val="93"/>
              </w:numPr>
              <w:tabs>
                <w:tab w:val="clear" w:pos="720"/>
                <w:tab w:val="num" w:pos="347"/>
              </w:tabs>
              <w:ind w:left="347" w:hanging="283"/>
              <w:rPr>
                <w:sz w:val="22"/>
                <w:szCs w:val="22"/>
              </w:rPr>
            </w:pPr>
            <w:r w:rsidRPr="001C383F">
              <w:rPr>
                <w:sz w:val="22"/>
                <w:szCs w:val="22"/>
              </w:rPr>
              <w:t>set goals that stretch and challenge pupils</w:t>
            </w:r>
          </w:p>
          <w:p w14:paraId="20257337" w14:textId="77777777" w:rsidR="00BF104A" w:rsidRPr="001C383F" w:rsidRDefault="00BF104A" w:rsidP="001B7BA2">
            <w:pPr>
              <w:numPr>
                <w:ilvl w:val="0"/>
                <w:numId w:val="93"/>
              </w:numPr>
              <w:tabs>
                <w:tab w:val="clear" w:pos="720"/>
                <w:tab w:val="num" w:pos="347"/>
              </w:tabs>
              <w:ind w:left="347" w:hanging="283"/>
              <w:rPr>
                <w:sz w:val="22"/>
                <w:szCs w:val="22"/>
              </w:rPr>
            </w:pPr>
            <w:r w:rsidRPr="001C383F">
              <w:rPr>
                <w:sz w:val="22"/>
                <w:szCs w:val="22"/>
              </w:rPr>
              <w:t>develop a rapport with pupils</w:t>
            </w:r>
          </w:p>
          <w:p w14:paraId="57C1DAC6" w14:textId="77777777" w:rsidR="00BF104A" w:rsidRPr="001C383F" w:rsidRDefault="00BF104A" w:rsidP="001B7BA2">
            <w:pPr>
              <w:numPr>
                <w:ilvl w:val="0"/>
                <w:numId w:val="93"/>
              </w:numPr>
              <w:tabs>
                <w:tab w:val="clear" w:pos="720"/>
                <w:tab w:val="num" w:pos="347"/>
              </w:tabs>
              <w:ind w:left="347" w:hanging="283"/>
              <w:rPr>
                <w:sz w:val="22"/>
                <w:szCs w:val="22"/>
              </w:rPr>
            </w:pPr>
            <w:r w:rsidRPr="001C383F">
              <w:rPr>
                <w:sz w:val="22"/>
                <w:szCs w:val="22"/>
              </w:rPr>
              <w:t>engage pupils in their learning</w:t>
            </w:r>
          </w:p>
          <w:p w14:paraId="42F2B6F2" w14:textId="77777777" w:rsidR="00BF104A" w:rsidRPr="001C383F" w:rsidRDefault="00BF104A" w:rsidP="001B7BA2">
            <w:pPr>
              <w:numPr>
                <w:ilvl w:val="0"/>
                <w:numId w:val="93"/>
              </w:numPr>
              <w:tabs>
                <w:tab w:val="clear" w:pos="720"/>
                <w:tab w:val="num" w:pos="347"/>
              </w:tabs>
              <w:ind w:left="347" w:hanging="283"/>
              <w:rPr>
                <w:sz w:val="22"/>
                <w:szCs w:val="22"/>
              </w:rPr>
            </w:pPr>
            <w:r w:rsidRPr="001C383F">
              <w:rPr>
                <w:sz w:val="22"/>
                <w:szCs w:val="22"/>
              </w:rPr>
              <w:t xml:space="preserve">demonstrate positive attitudes, </w:t>
            </w:r>
            <w:proofErr w:type="gramStart"/>
            <w:r w:rsidRPr="001C383F">
              <w:rPr>
                <w:sz w:val="22"/>
                <w:szCs w:val="22"/>
              </w:rPr>
              <w:t>values</w:t>
            </w:r>
            <w:proofErr w:type="gramEnd"/>
            <w:r w:rsidRPr="001C383F">
              <w:rPr>
                <w:sz w:val="22"/>
                <w:szCs w:val="22"/>
              </w:rPr>
              <w:t xml:space="preserve"> and behaviour</w:t>
            </w:r>
          </w:p>
          <w:p w14:paraId="746133A8" w14:textId="77777777" w:rsidR="00BF104A" w:rsidRPr="001C383F" w:rsidRDefault="00BF104A" w:rsidP="001B7BA2">
            <w:pPr>
              <w:numPr>
                <w:ilvl w:val="0"/>
                <w:numId w:val="93"/>
              </w:numPr>
              <w:tabs>
                <w:tab w:val="clear" w:pos="720"/>
                <w:tab w:val="num" w:pos="347"/>
              </w:tabs>
              <w:ind w:left="347" w:hanging="283"/>
              <w:rPr>
                <w:sz w:val="22"/>
                <w:szCs w:val="22"/>
              </w:rPr>
            </w:pPr>
            <w:r w:rsidRPr="001C383F">
              <w:rPr>
                <w:sz w:val="22"/>
                <w:szCs w:val="22"/>
              </w:rPr>
              <w:t>support the ethos of the school</w:t>
            </w:r>
          </w:p>
          <w:p w14:paraId="357D985F" w14:textId="41259E7F" w:rsidR="00BF104A" w:rsidRPr="001C383F" w:rsidRDefault="00BF104A" w:rsidP="001B7BA2">
            <w:pPr>
              <w:numPr>
                <w:ilvl w:val="0"/>
                <w:numId w:val="93"/>
              </w:numPr>
              <w:tabs>
                <w:tab w:val="clear" w:pos="720"/>
                <w:tab w:val="num" w:pos="347"/>
              </w:tabs>
              <w:ind w:left="347" w:hanging="283"/>
              <w:rPr>
                <w:sz w:val="22"/>
                <w:szCs w:val="22"/>
                <w:lang w:eastAsia="zh-CN"/>
              </w:rPr>
            </w:pPr>
            <w:r w:rsidRPr="001C383F">
              <w:rPr>
                <w:sz w:val="22"/>
                <w:szCs w:val="22"/>
              </w:rPr>
              <w:t>demonstrate enthusiasm for working with children and young people and for teaching and learning</w:t>
            </w:r>
          </w:p>
          <w:p w14:paraId="19C945C4" w14:textId="7E99E694" w:rsidR="00BF104A" w:rsidRPr="001C383F" w:rsidRDefault="00BF104A" w:rsidP="00BF104A">
            <w:pPr>
              <w:rPr>
                <w:b/>
                <w:bCs/>
                <w:sz w:val="22"/>
                <w:szCs w:val="22"/>
                <w:lang w:eastAsia="zh-CN"/>
              </w:rPr>
            </w:pPr>
            <w:r w:rsidRPr="001C383F">
              <w:rPr>
                <w:b/>
                <w:bCs/>
                <w:sz w:val="22"/>
                <w:szCs w:val="22"/>
                <w:lang w:eastAsia="zh-CN"/>
              </w:rPr>
              <w:t xml:space="preserve">TS7. Manage behaviour effectively </w:t>
            </w:r>
            <w:r w:rsidR="00911519" w:rsidRPr="001C383F">
              <w:rPr>
                <w:b/>
                <w:bCs/>
                <w:sz w:val="22"/>
                <w:szCs w:val="22"/>
                <w:lang w:eastAsia="zh-CN"/>
              </w:rPr>
              <w:t>t</w:t>
            </w:r>
            <w:r w:rsidRPr="001C383F">
              <w:rPr>
                <w:b/>
                <w:bCs/>
                <w:sz w:val="22"/>
                <w:szCs w:val="22"/>
                <w:lang w:eastAsia="zh-CN"/>
              </w:rPr>
              <w:t>o ensure a good and safe learning environment</w:t>
            </w:r>
          </w:p>
          <w:p w14:paraId="59862181" w14:textId="7777777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t xml:space="preserve">work within the school’s framework for behaviour and apply rules and routines consistently and fairly  </w:t>
            </w:r>
          </w:p>
          <w:p w14:paraId="09C03FA3" w14:textId="7777777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t xml:space="preserve">have high expectations and apply a range of strategies to promote positive behaviour in the context of the school’s policy using sanctions and rewards, including praise, </w:t>
            </w:r>
            <w:proofErr w:type="gramStart"/>
            <w:r w:rsidRPr="001C383F">
              <w:rPr>
                <w:sz w:val="22"/>
                <w:szCs w:val="22"/>
              </w:rPr>
              <w:t>in order to</w:t>
            </w:r>
            <w:proofErr w:type="gramEnd"/>
            <w:r w:rsidRPr="001C383F">
              <w:rPr>
                <w:sz w:val="22"/>
                <w:szCs w:val="22"/>
              </w:rPr>
              <w:t xml:space="preserve"> create an environment supportive of learning and promote positive behaviour  </w:t>
            </w:r>
          </w:p>
          <w:p w14:paraId="2F5607AA" w14:textId="7777777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t>understand when to seek additional support in addressing the needs of pupils where significantly challenging behaviour is demonstrated</w:t>
            </w:r>
          </w:p>
          <w:p w14:paraId="1270C81F" w14:textId="7777777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t xml:space="preserve">manage classes effectively, using approaches which are appropriate to pupils’ needs </w:t>
            </w:r>
            <w:proofErr w:type="gramStart"/>
            <w:r w:rsidRPr="001C383F">
              <w:rPr>
                <w:sz w:val="22"/>
                <w:szCs w:val="22"/>
              </w:rPr>
              <w:t>in order to</w:t>
            </w:r>
            <w:proofErr w:type="gramEnd"/>
            <w:r w:rsidRPr="001C383F">
              <w:rPr>
                <w:sz w:val="22"/>
                <w:szCs w:val="22"/>
              </w:rPr>
              <w:t xml:space="preserve"> involve and motivate them</w:t>
            </w:r>
          </w:p>
          <w:p w14:paraId="0BBA0C0E" w14:textId="7777777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t>recognise that planning appropriate lessons which challenge learners, teaching using a variety of strategies which address pupils’ needs and employing appropriate assessment strategies will all contribute to successful behaviour management</w:t>
            </w:r>
          </w:p>
          <w:p w14:paraId="7B6D30CD" w14:textId="7777777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lastRenderedPageBreak/>
              <w:t xml:space="preserve">understand how barriers to learning can impact on pupil behaviour and apply strategies to address these, working alongside experienced teachers and support staff as appropriate </w:t>
            </w:r>
          </w:p>
          <w:p w14:paraId="295EBDF9" w14:textId="7777777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t>maintain good relationships with pupils, exercise appropriate authority, and act decisively when necessary</w:t>
            </w:r>
          </w:p>
          <w:p w14:paraId="3282CB4D" w14:textId="5F4E7D67" w:rsidR="00BF104A" w:rsidRPr="001C383F" w:rsidRDefault="00BF104A" w:rsidP="001B7BA2">
            <w:pPr>
              <w:numPr>
                <w:ilvl w:val="0"/>
                <w:numId w:val="99"/>
              </w:numPr>
              <w:tabs>
                <w:tab w:val="clear" w:pos="720"/>
                <w:tab w:val="num" w:pos="347"/>
              </w:tabs>
              <w:ind w:left="347" w:hanging="283"/>
              <w:rPr>
                <w:sz w:val="22"/>
                <w:szCs w:val="22"/>
              </w:rPr>
            </w:pPr>
            <w:r w:rsidRPr="001C383F">
              <w:rPr>
                <w:sz w:val="22"/>
                <w:szCs w:val="22"/>
              </w:rPr>
              <w:t xml:space="preserve">understand that behaviour management is context-dependent and </w:t>
            </w:r>
            <w:proofErr w:type="gramStart"/>
            <w:r w:rsidRPr="001C383F">
              <w:rPr>
                <w:sz w:val="22"/>
                <w:szCs w:val="22"/>
              </w:rPr>
              <w:t>are able to</w:t>
            </w:r>
            <w:proofErr w:type="gramEnd"/>
            <w:r w:rsidRPr="001C383F">
              <w:rPr>
                <w:sz w:val="22"/>
                <w:szCs w:val="22"/>
              </w:rPr>
              <w:t xml:space="preserve"> articulate which factors may contribute to more challenging behaviour being exhibited within their classes</w:t>
            </w:r>
          </w:p>
        </w:tc>
      </w:tr>
      <w:tr w:rsidR="001C383F" w:rsidRPr="001C383F" w14:paraId="2CDCDAFE" w14:textId="77777777" w:rsidTr="008417A4">
        <w:tc>
          <w:tcPr>
            <w:tcW w:w="2977" w:type="dxa"/>
          </w:tcPr>
          <w:p w14:paraId="3AEF096A" w14:textId="77777777" w:rsidR="00405E1A" w:rsidRPr="001C383F" w:rsidRDefault="00405E1A" w:rsidP="008417A4">
            <w:pPr>
              <w:ind w:left="-59" w:right="-108"/>
              <w:jc w:val="center"/>
              <w:rPr>
                <w:b/>
                <w:sz w:val="22"/>
                <w:szCs w:val="22"/>
              </w:rPr>
            </w:pPr>
            <w:r w:rsidRPr="001C383F">
              <w:rPr>
                <w:b/>
                <w:sz w:val="22"/>
                <w:szCs w:val="22"/>
              </w:rPr>
              <w:lastRenderedPageBreak/>
              <w:t>Targets</w:t>
            </w:r>
          </w:p>
        </w:tc>
        <w:tc>
          <w:tcPr>
            <w:tcW w:w="12338" w:type="dxa"/>
            <w:gridSpan w:val="2"/>
          </w:tcPr>
          <w:p w14:paraId="7F48F49B" w14:textId="77777777" w:rsidR="00405E1A" w:rsidRPr="001C383F" w:rsidRDefault="00405E1A" w:rsidP="008417A4">
            <w:pPr>
              <w:ind w:left="-108" w:right="-48"/>
              <w:jc w:val="center"/>
              <w:rPr>
                <w:b/>
                <w:sz w:val="22"/>
                <w:szCs w:val="22"/>
              </w:rPr>
            </w:pPr>
            <w:r w:rsidRPr="001C383F">
              <w:rPr>
                <w:b/>
                <w:sz w:val="22"/>
                <w:szCs w:val="22"/>
              </w:rPr>
              <w:t>Strategies (Actions)</w:t>
            </w:r>
          </w:p>
        </w:tc>
      </w:tr>
    </w:tbl>
    <w:p w14:paraId="4B612F30" w14:textId="5CF45A6E" w:rsidR="00405E1A" w:rsidRPr="001C383F" w:rsidRDefault="00405E1A" w:rsidP="00405E1A">
      <w:pPr>
        <w:rPr>
          <w:sz w:val="22"/>
          <w:szCs w:val="22"/>
        </w:rPr>
      </w:pPr>
    </w:p>
    <w:p w14:paraId="253E19EF" w14:textId="77777777" w:rsidR="00E16ADC" w:rsidRPr="001C383F" w:rsidRDefault="00E16ADC" w:rsidP="00405E1A">
      <w:pPr>
        <w:rPr>
          <w:sz w:val="22"/>
          <w:szCs w:val="22"/>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680"/>
        <w:gridCol w:w="7658"/>
      </w:tblGrid>
      <w:tr w:rsidR="001C383F" w:rsidRPr="001C383F" w14:paraId="4D326E24" w14:textId="77777777" w:rsidTr="00BD56B2">
        <w:tc>
          <w:tcPr>
            <w:tcW w:w="15315" w:type="dxa"/>
            <w:gridSpan w:val="3"/>
            <w:shd w:val="clear" w:color="auto" w:fill="D9D9D9" w:themeFill="background1" w:themeFillShade="D9"/>
            <w:vAlign w:val="center"/>
          </w:tcPr>
          <w:p w14:paraId="334A1AF2" w14:textId="77777777" w:rsidR="00E16ADC" w:rsidRPr="001C383F" w:rsidRDefault="00E16ADC" w:rsidP="00911519">
            <w:pPr>
              <w:jc w:val="center"/>
              <w:rPr>
                <w:b/>
                <w:iCs/>
                <w:sz w:val="22"/>
                <w:szCs w:val="22"/>
                <w:lang w:eastAsia="zh-CN"/>
              </w:rPr>
            </w:pPr>
          </w:p>
          <w:p w14:paraId="466EAFEB" w14:textId="2867DB05" w:rsidR="00BD56B2" w:rsidRPr="001C383F" w:rsidRDefault="00BD56B2" w:rsidP="00911519">
            <w:pPr>
              <w:jc w:val="center"/>
              <w:rPr>
                <w:b/>
                <w:iCs/>
                <w:sz w:val="22"/>
                <w:szCs w:val="22"/>
                <w:lang w:eastAsia="zh-CN"/>
              </w:rPr>
            </w:pPr>
            <w:r w:rsidRPr="001C383F">
              <w:rPr>
                <w:b/>
                <w:iCs/>
                <w:sz w:val="22"/>
                <w:szCs w:val="22"/>
                <w:lang w:eastAsia="zh-CN"/>
              </w:rPr>
              <w:t>Related Curriculum Area: CURRICULUM</w:t>
            </w:r>
          </w:p>
          <w:p w14:paraId="2C0AC6BB" w14:textId="77777777" w:rsidR="00911519" w:rsidRPr="001C383F" w:rsidRDefault="00911519" w:rsidP="00E16ADC">
            <w:pPr>
              <w:pStyle w:val="Heading2"/>
              <w:framePr w:wrap="around"/>
              <w:rPr>
                <w:sz w:val="22"/>
                <w:szCs w:val="22"/>
              </w:rPr>
            </w:pPr>
          </w:p>
          <w:p w14:paraId="4E90DCB3" w14:textId="10C68C8D" w:rsidR="00BD56B2" w:rsidRPr="001C383F" w:rsidRDefault="00BD56B2" w:rsidP="00E16ADC">
            <w:pPr>
              <w:pStyle w:val="Heading2"/>
              <w:framePr w:wrap="around"/>
              <w:jc w:val="left"/>
              <w:rPr>
                <w:sz w:val="22"/>
                <w:szCs w:val="22"/>
              </w:rPr>
            </w:pPr>
            <w:r w:rsidRPr="001C383F">
              <w:rPr>
                <w:sz w:val="22"/>
                <w:szCs w:val="22"/>
              </w:rPr>
              <w:t>Related Teachers’ Standard:</w:t>
            </w:r>
          </w:p>
          <w:p w14:paraId="20B4C95E" w14:textId="01C3C608" w:rsidR="00BD56B2" w:rsidRPr="001C383F" w:rsidRDefault="00BD56B2" w:rsidP="00E16ADC">
            <w:pPr>
              <w:pStyle w:val="Heading2"/>
              <w:framePr w:wrap="around"/>
              <w:jc w:val="left"/>
              <w:rPr>
                <w:sz w:val="22"/>
                <w:szCs w:val="22"/>
              </w:rPr>
            </w:pPr>
            <w:r w:rsidRPr="001C383F">
              <w:rPr>
                <w:sz w:val="22"/>
                <w:szCs w:val="22"/>
              </w:rPr>
              <w:t>TS3: Demonstrate good subject and curriculum knowledge</w:t>
            </w:r>
          </w:p>
          <w:p w14:paraId="41BB6585" w14:textId="2D4B8D0B" w:rsidR="00BD56B2" w:rsidRPr="001C383F" w:rsidRDefault="00BD56B2" w:rsidP="00BF10A2">
            <w:pPr>
              <w:rPr>
                <w:b/>
                <w:i/>
                <w:sz w:val="22"/>
                <w:szCs w:val="22"/>
                <w:lang w:eastAsia="zh-CN"/>
              </w:rPr>
            </w:pPr>
          </w:p>
        </w:tc>
      </w:tr>
      <w:tr w:rsidR="001C383F" w:rsidRPr="001C383F" w14:paraId="36CE13B7" w14:textId="77777777" w:rsidTr="001C4A3D">
        <w:tc>
          <w:tcPr>
            <w:tcW w:w="7657" w:type="dxa"/>
            <w:gridSpan w:val="2"/>
            <w:vAlign w:val="center"/>
          </w:tcPr>
          <w:p w14:paraId="42BCE460" w14:textId="77777777" w:rsidR="0016483E" w:rsidRPr="001C383F" w:rsidRDefault="0016483E" w:rsidP="00080179">
            <w:pPr>
              <w:rPr>
                <w:b/>
                <w:bCs/>
                <w:sz w:val="22"/>
                <w:szCs w:val="22"/>
              </w:rPr>
            </w:pPr>
            <w:r w:rsidRPr="001C383F">
              <w:rPr>
                <w:b/>
                <w:bCs/>
                <w:sz w:val="22"/>
                <w:szCs w:val="22"/>
              </w:rPr>
              <w:t>Subject and Curriculum</w:t>
            </w:r>
          </w:p>
          <w:p w14:paraId="07224EAE" w14:textId="63921C7A" w:rsidR="00080179" w:rsidRPr="001C383F" w:rsidRDefault="00080179" w:rsidP="00080179">
            <w:pPr>
              <w:rPr>
                <w:b/>
                <w:bCs/>
                <w:sz w:val="22"/>
                <w:szCs w:val="22"/>
              </w:rPr>
            </w:pPr>
            <w:r w:rsidRPr="001C383F">
              <w:rPr>
                <w:b/>
                <w:bCs/>
                <w:sz w:val="22"/>
                <w:szCs w:val="22"/>
              </w:rPr>
              <w:t>Learn that</w:t>
            </w:r>
            <w:r w:rsidR="0016483E" w:rsidRPr="001C383F">
              <w:rPr>
                <w:b/>
                <w:bCs/>
                <w:sz w:val="22"/>
                <w:szCs w:val="22"/>
              </w:rPr>
              <w:t>:</w:t>
            </w:r>
          </w:p>
          <w:p w14:paraId="6FB97D25" w14:textId="5A5769C6" w:rsidR="00080179" w:rsidRPr="001C383F" w:rsidRDefault="0016483E" w:rsidP="00080179">
            <w:pPr>
              <w:rPr>
                <w:sz w:val="22"/>
                <w:szCs w:val="22"/>
              </w:rPr>
            </w:pPr>
            <w:r w:rsidRPr="001C383F">
              <w:rPr>
                <w:sz w:val="22"/>
                <w:szCs w:val="22"/>
              </w:rPr>
              <w:t xml:space="preserve">1. </w:t>
            </w:r>
            <w:r w:rsidR="00080179" w:rsidRPr="001C383F">
              <w:rPr>
                <w:sz w:val="22"/>
                <w:szCs w:val="22"/>
              </w:rPr>
              <w:t xml:space="preserve">A school’s curriculum enables it to set out its vision for the knowledge, </w:t>
            </w:r>
            <w:proofErr w:type="gramStart"/>
            <w:r w:rsidR="00080179" w:rsidRPr="001C383F">
              <w:rPr>
                <w:sz w:val="22"/>
                <w:szCs w:val="22"/>
              </w:rPr>
              <w:t>skills</w:t>
            </w:r>
            <w:proofErr w:type="gramEnd"/>
            <w:r w:rsidR="00080179" w:rsidRPr="001C383F">
              <w:rPr>
                <w:sz w:val="22"/>
                <w:szCs w:val="22"/>
              </w:rPr>
              <w:t xml:space="preserve"> and values that its pupils will learn, encompassing the national curriculum within a coherent wider vision for successful learning.</w:t>
            </w:r>
          </w:p>
          <w:p w14:paraId="3A02F16C" w14:textId="77777777" w:rsidR="00080179" w:rsidRPr="001C383F" w:rsidRDefault="00080179" w:rsidP="00080179">
            <w:pPr>
              <w:rPr>
                <w:sz w:val="22"/>
                <w:szCs w:val="22"/>
              </w:rPr>
            </w:pPr>
            <w:r w:rsidRPr="001C383F">
              <w:rPr>
                <w:sz w:val="22"/>
                <w:szCs w:val="22"/>
              </w:rPr>
              <w:t>2. Secure subject knowledge helps teachers to motivate pupils and teach effectively.</w:t>
            </w:r>
          </w:p>
          <w:p w14:paraId="1DF4952D" w14:textId="77777777" w:rsidR="00080179" w:rsidRPr="001C383F" w:rsidRDefault="00080179" w:rsidP="00080179">
            <w:pPr>
              <w:rPr>
                <w:sz w:val="22"/>
                <w:szCs w:val="22"/>
              </w:rPr>
            </w:pPr>
            <w:r w:rsidRPr="001C383F">
              <w:rPr>
                <w:sz w:val="22"/>
                <w:szCs w:val="22"/>
              </w:rPr>
              <w:t>3. Ensuring pupils master foundational concepts and knowledge before moving on is likely to build pupils’ confidence and help them succeed.</w:t>
            </w:r>
          </w:p>
          <w:p w14:paraId="4B0BAA20" w14:textId="77777777" w:rsidR="00080179" w:rsidRPr="001C383F" w:rsidRDefault="00080179" w:rsidP="00080179">
            <w:pPr>
              <w:rPr>
                <w:sz w:val="22"/>
                <w:szCs w:val="22"/>
              </w:rPr>
            </w:pPr>
            <w:r w:rsidRPr="001C383F">
              <w:rPr>
                <w:sz w:val="22"/>
                <w:szCs w:val="22"/>
              </w:rPr>
              <w:t xml:space="preserve">4. Anticipating common misconceptions within </w:t>
            </w:r>
            <w:proofErr w:type="gramStart"/>
            <w:r w:rsidRPr="001C383F">
              <w:rPr>
                <w:sz w:val="22"/>
                <w:szCs w:val="22"/>
              </w:rPr>
              <w:t>particular subjects</w:t>
            </w:r>
            <w:proofErr w:type="gramEnd"/>
            <w:r w:rsidRPr="001C383F">
              <w:rPr>
                <w:sz w:val="22"/>
                <w:szCs w:val="22"/>
              </w:rPr>
              <w:t xml:space="preserve"> is also an important aspect of curricular knowledge; working closely with colleagues to develop an understanding of likely misconceptions is valuable.</w:t>
            </w:r>
          </w:p>
          <w:p w14:paraId="198A721B" w14:textId="77777777" w:rsidR="00080179" w:rsidRPr="001C383F" w:rsidRDefault="00080179" w:rsidP="00080179">
            <w:pPr>
              <w:rPr>
                <w:sz w:val="22"/>
                <w:szCs w:val="22"/>
              </w:rPr>
            </w:pPr>
            <w:r w:rsidRPr="001C383F">
              <w:rPr>
                <w:sz w:val="22"/>
                <w:szCs w:val="22"/>
              </w:rPr>
              <w:t xml:space="preserve">5. Explicitly teaching pupils the knowledge and skills they need to succeed within </w:t>
            </w:r>
            <w:proofErr w:type="gramStart"/>
            <w:r w:rsidRPr="001C383F">
              <w:rPr>
                <w:sz w:val="22"/>
                <w:szCs w:val="22"/>
              </w:rPr>
              <w:t>particular subject</w:t>
            </w:r>
            <w:proofErr w:type="gramEnd"/>
            <w:r w:rsidRPr="001C383F">
              <w:rPr>
                <w:sz w:val="22"/>
                <w:szCs w:val="22"/>
              </w:rPr>
              <w:t xml:space="preserve"> areas is beneficial.</w:t>
            </w:r>
          </w:p>
          <w:p w14:paraId="541D375A" w14:textId="141ADE1E" w:rsidR="00080179" w:rsidRPr="001C383F" w:rsidRDefault="00080179" w:rsidP="00080179">
            <w:pPr>
              <w:rPr>
                <w:sz w:val="22"/>
                <w:szCs w:val="22"/>
              </w:rPr>
            </w:pPr>
            <w:r w:rsidRPr="001C383F">
              <w:rPr>
                <w:sz w:val="22"/>
                <w:szCs w:val="22"/>
              </w:rPr>
              <w:t xml:space="preserve">6. </w:t>
            </w:r>
            <w:proofErr w:type="gramStart"/>
            <w:r w:rsidRPr="001C383F">
              <w:rPr>
                <w:sz w:val="22"/>
                <w:szCs w:val="22"/>
              </w:rPr>
              <w:t>In order for</w:t>
            </w:r>
            <w:proofErr w:type="gramEnd"/>
            <w:r w:rsidRPr="001C383F">
              <w:rPr>
                <w:sz w:val="22"/>
                <w:szCs w:val="22"/>
              </w:rPr>
              <w:t xml:space="preserve"> pupils to think critically, they must have a secure understanding of knowledge within the subject area they are being asked to think critically about.</w:t>
            </w:r>
          </w:p>
          <w:p w14:paraId="7FE1501B" w14:textId="77777777" w:rsidR="00080179" w:rsidRPr="001C383F" w:rsidRDefault="00080179" w:rsidP="00080179">
            <w:pPr>
              <w:rPr>
                <w:sz w:val="22"/>
                <w:szCs w:val="22"/>
              </w:rPr>
            </w:pPr>
            <w:r w:rsidRPr="001C383F">
              <w:rPr>
                <w:sz w:val="22"/>
                <w:szCs w:val="22"/>
              </w:rPr>
              <w:t xml:space="preserve">7. In all subject areas, pupils learn new ideas by linking those ideas to existing knowledge, organising this knowledge into increasingly complex </w:t>
            </w:r>
            <w:r w:rsidRPr="001C383F">
              <w:rPr>
                <w:sz w:val="22"/>
                <w:szCs w:val="22"/>
              </w:rPr>
              <w:lastRenderedPageBreak/>
              <w:t>mental models (or “schemata”); carefully sequencing teaching to facilitate this process is important.</w:t>
            </w:r>
          </w:p>
          <w:p w14:paraId="01CB28E7" w14:textId="77777777" w:rsidR="00080179" w:rsidRPr="001C383F" w:rsidRDefault="00080179" w:rsidP="00080179">
            <w:pPr>
              <w:rPr>
                <w:sz w:val="22"/>
                <w:szCs w:val="22"/>
              </w:rPr>
            </w:pPr>
            <w:r w:rsidRPr="001C383F">
              <w:rPr>
                <w:sz w:val="22"/>
                <w:szCs w:val="22"/>
              </w:rPr>
              <w:t>8. Pupils are likely to struggle to transfer what has been learnt in one discipline to a new or unfamiliar context.</w:t>
            </w:r>
          </w:p>
          <w:p w14:paraId="69ECDA97" w14:textId="77777777" w:rsidR="00080179" w:rsidRPr="001C383F" w:rsidRDefault="00080179" w:rsidP="00080179">
            <w:pPr>
              <w:rPr>
                <w:sz w:val="22"/>
                <w:szCs w:val="22"/>
              </w:rPr>
            </w:pPr>
            <w:r w:rsidRPr="001C383F">
              <w:rPr>
                <w:sz w:val="22"/>
                <w:szCs w:val="22"/>
              </w:rPr>
              <w:t>9. To access the curriculum, early literacy provides fundamental knowledge; reading comprises two elements: word reading and language comprehension; systematic synthetic phonics is the most effective approach for teaching pupils to decode.</w:t>
            </w:r>
          </w:p>
          <w:p w14:paraId="3FD8A022" w14:textId="77777777" w:rsidR="00080179" w:rsidRPr="001C383F" w:rsidRDefault="00080179" w:rsidP="00080179">
            <w:pPr>
              <w:rPr>
                <w:sz w:val="22"/>
                <w:szCs w:val="22"/>
              </w:rPr>
            </w:pPr>
            <w:r w:rsidRPr="001C383F">
              <w:rPr>
                <w:sz w:val="22"/>
                <w:szCs w:val="22"/>
              </w:rPr>
              <w:t>10. Every teacher can improve pupils’ literacy, including by explicitly teaching reading, writing and oral language skills specific to individual disciplines.</w:t>
            </w:r>
          </w:p>
          <w:p w14:paraId="07DD88F2" w14:textId="77777777" w:rsidR="00080179" w:rsidRPr="001C383F" w:rsidRDefault="00080179" w:rsidP="00080179">
            <w:pPr>
              <w:rPr>
                <w:sz w:val="22"/>
                <w:szCs w:val="22"/>
              </w:rPr>
            </w:pPr>
          </w:p>
          <w:p w14:paraId="60CC529A" w14:textId="6681AE83" w:rsidR="00080179" w:rsidRPr="001C383F" w:rsidRDefault="00080179" w:rsidP="00080179">
            <w:pPr>
              <w:rPr>
                <w:b/>
                <w:bCs/>
                <w:sz w:val="22"/>
                <w:szCs w:val="22"/>
              </w:rPr>
            </w:pPr>
            <w:r w:rsidRPr="001C383F">
              <w:rPr>
                <w:b/>
                <w:bCs/>
                <w:sz w:val="22"/>
                <w:szCs w:val="22"/>
              </w:rPr>
              <w:t>Learn how to</w:t>
            </w:r>
            <w:r w:rsidR="0016483E" w:rsidRPr="001C383F">
              <w:rPr>
                <w:b/>
                <w:bCs/>
                <w:sz w:val="22"/>
                <w:szCs w:val="22"/>
              </w:rPr>
              <w:t>:</w:t>
            </w:r>
          </w:p>
          <w:p w14:paraId="4C3D42B2" w14:textId="76731F2D" w:rsidR="00080179" w:rsidRPr="001C383F" w:rsidRDefault="00080179" w:rsidP="00080179">
            <w:pPr>
              <w:pStyle w:val="Default"/>
              <w:rPr>
                <w:b/>
                <w:bCs/>
                <w:color w:val="auto"/>
                <w:sz w:val="22"/>
                <w:szCs w:val="22"/>
              </w:rPr>
            </w:pPr>
            <w:r w:rsidRPr="001C383F">
              <w:rPr>
                <w:b/>
                <w:bCs/>
                <w:color w:val="auto"/>
                <w:sz w:val="22"/>
                <w:szCs w:val="22"/>
              </w:rPr>
              <w:t>Deliver a carefully sequenced and coherent curriculum, by:</w:t>
            </w:r>
          </w:p>
          <w:p w14:paraId="65349661" w14:textId="77777777" w:rsidR="00080179" w:rsidRPr="001C383F" w:rsidRDefault="00080179" w:rsidP="00080179">
            <w:pPr>
              <w:pStyle w:val="Default"/>
              <w:rPr>
                <w:color w:val="auto"/>
                <w:sz w:val="22"/>
                <w:szCs w:val="22"/>
              </w:rPr>
            </w:pPr>
            <w:r w:rsidRPr="001C383F">
              <w:rPr>
                <w:color w:val="auto"/>
                <w:sz w:val="22"/>
                <w:szCs w:val="22"/>
              </w:rPr>
              <w:t xml:space="preserve">• Receiving clear, </w:t>
            </w:r>
            <w:proofErr w:type="gramStart"/>
            <w:r w:rsidRPr="001C383F">
              <w:rPr>
                <w:color w:val="auto"/>
                <w:sz w:val="22"/>
                <w:szCs w:val="22"/>
              </w:rPr>
              <w:t>consistent</w:t>
            </w:r>
            <w:proofErr w:type="gramEnd"/>
            <w:r w:rsidRPr="001C383F">
              <w:rPr>
                <w:color w:val="auto"/>
                <w:sz w:val="22"/>
                <w:szCs w:val="22"/>
              </w:rPr>
              <w:t xml:space="preserve"> and effective mentoring in how to identify essential concepts, knowledge, skills and principles of the subject.</w:t>
            </w:r>
          </w:p>
          <w:p w14:paraId="2D7A00C6" w14:textId="77777777" w:rsidR="00080179" w:rsidRPr="001C383F" w:rsidRDefault="00080179" w:rsidP="00080179">
            <w:pPr>
              <w:pStyle w:val="Default"/>
              <w:rPr>
                <w:color w:val="auto"/>
                <w:sz w:val="22"/>
                <w:szCs w:val="22"/>
              </w:rPr>
            </w:pPr>
            <w:r w:rsidRPr="001C383F">
              <w:rPr>
                <w:color w:val="auto"/>
                <w:sz w:val="22"/>
                <w:szCs w:val="22"/>
              </w:rPr>
              <w:t>• Observing how expert colleagues ensure pupils’ thinking is focused on key ideas within the subject and deconstructing this approach.</w:t>
            </w:r>
          </w:p>
          <w:p w14:paraId="3C7C773C" w14:textId="77777777" w:rsidR="00080179" w:rsidRPr="001C383F" w:rsidRDefault="00080179" w:rsidP="00080179">
            <w:pPr>
              <w:pStyle w:val="Default"/>
              <w:rPr>
                <w:color w:val="auto"/>
                <w:sz w:val="22"/>
                <w:szCs w:val="22"/>
              </w:rPr>
            </w:pPr>
            <w:r w:rsidRPr="001C383F">
              <w:rPr>
                <w:color w:val="auto"/>
                <w:sz w:val="22"/>
                <w:szCs w:val="22"/>
              </w:rPr>
              <w:t>• Discussing and analysing with expert colleagues the rationale for curriculum choices, the process for arriving at current curriculum choices and how the school’s curriculum materials inform lesson preparation.</w:t>
            </w:r>
          </w:p>
          <w:p w14:paraId="5872C115" w14:textId="77777777" w:rsidR="0016483E" w:rsidRPr="001C383F" w:rsidRDefault="0016483E" w:rsidP="00080179">
            <w:pPr>
              <w:pStyle w:val="Default"/>
              <w:rPr>
                <w:b/>
                <w:bCs/>
                <w:color w:val="auto"/>
                <w:sz w:val="22"/>
                <w:szCs w:val="22"/>
              </w:rPr>
            </w:pPr>
          </w:p>
          <w:p w14:paraId="0DF70155" w14:textId="1810D2C6" w:rsidR="00080179" w:rsidRPr="001C383F" w:rsidRDefault="00080179" w:rsidP="00080179">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57FAC6C3" w14:textId="77777777" w:rsidR="00080179" w:rsidRPr="001C383F" w:rsidRDefault="00080179" w:rsidP="00080179">
            <w:pPr>
              <w:pStyle w:val="Default"/>
              <w:rPr>
                <w:color w:val="auto"/>
                <w:sz w:val="22"/>
                <w:szCs w:val="22"/>
              </w:rPr>
            </w:pPr>
            <w:r w:rsidRPr="001C383F">
              <w:rPr>
                <w:color w:val="auto"/>
                <w:sz w:val="22"/>
                <w:szCs w:val="22"/>
              </w:rPr>
              <w:t xml:space="preserve">• Providing opportunity for all pupils to learn and master essential concepts, knowledge, </w:t>
            </w:r>
            <w:proofErr w:type="gramStart"/>
            <w:r w:rsidRPr="001C383F">
              <w:rPr>
                <w:color w:val="auto"/>
                <w:sz w:val="22"/>
                <w:szCs w:val="22"/>
              </w:rPr>
              <w:t>skills</w:t>
            </w:r>
            <w:proofErr w:type="gramEnd"/>
            <w:r w:rsidRPr="001C383F">
              <w:rPr>
                <w:color w:val="auto"/>
                <w:sz w:val="22"/>
                <w:szCs w:val="22"/>
              </w:rPr>
              <w:t xml:space="preserve"> and principles of the subject.</w:t>
            </w:r>
          </w:p>
          <w:p w14:paraId="4AA7F91C" w14:textId="77777777" w:rsidR="00080179" w:rsidRPr="001C383F" w:rsidRDefault="00080179" w:rsidP="00080179">
            <w:pPr>
              <w:pStyle w:val="Default"/>
              <w:rPr>
                <w:color w:val="auto"/>
                <w:sz w:val="22"/>
                <w:szCs w:val="22"/>
              </w:rPr>
            </w:pPr>
            <w:r w:rsidRPr="001C383F">
              <w:rPr>
                <w:color w:val="auto"/>
                <w:sz w:val="22"/>
                <w:szCs w:val="22"/>
              </w:rPr>
              <w:t>• Working with expert colleagues to accumulate and refine a collection of powerful analogies, illustrations, examples, explanations and demonstrations.</w:t>
            </w:r>
          </w:p>
          <w:p w14:paraId="290C91F2" w14:textId="77777777" w:rsidR="00080179" w:rsidRPr="001C383F" w:rsidRDefault="00080179" w:rsidP="00080179">
            <w:pPr>
              <w:pStyle w:val="Default"/>
              <w:rPr>
                <w:color w:val="auto"/>
                <w:sz w:val="22"/>
                <w:szCs w:val="22"/>
              </w:rPr>
            </w:pPr>
            <w:r w:rsidRPr="001C383F">
              <w:rPr>
                <w:color w:val="auto"/>
                <w:sz w:val="22"/>
                <w:szCs w:val="22"/>
              </w:rPr>
              <w:t>• Using resources and materials aligned with the school curriculum (</w:t>
            </w:r>
            <w:proofErr w:type="gramStart"/>
            <w:r w:rsidRPr="001C383F">
              <w:rPr>
                <w:color w:val="auto"/>
                <w:sz w:val="22"/>
                <w:szCs w:val="22"/>
              </w:rPr>
              <w:t>e.g.</w:t>
            </w:r>
            <w:proofErr w:type="gramEnd"/>
            <w:r w:rsidRPr="001C383F">
              <w:rPr>
                <w:color w:val="auto"/>
                <w:sz w:val="22"/>
                <w:szCs w:val="22"/>
              </w:rPr>
              <w:t xml:space="preserve"> textbooks or shared resources designed by expert colleagues that carefully sequence content).</w:t>
            </w:r>
          </w:p>
          <w:p w14:paraId="6247C488" w14:textId="77777777" w:rsidR="00080179" w:rsidRPr="001C383F" w:rsidRDefault="00080179" w:rsidP="00080179">
            <w:pPr>
              <w:pStyle w:val="Default"/>
              <w:rPr>
                <w:color w:val="auto"/>
                <w:sz w:val="22"/>
                <w:szCs w:val="22"/>
              </w:rPr>
            </w:pPr>
            <w:r w:rsidRPr="001C383F">
              <w:rPr>
                <w:color w:val="auto"/>
                <w:sz w:val="22"/>
                <w:szCs w:val="22"/>
              </w:rPr>
              <w:t>• Being aware of common misconceptions and discussing with expert colleagues how to help pupils master important concepts.</w:t>
            </w:r>
          </w:p>
          <w:p w14:paraId="5E88CE49" w14:textId="77777777" w:rsidR="00080179" w:rsidRPr="001C383F" w:rsidRDefault="00080179" w:rsidP="00080179">
            <w:pPr>
              <w:pStyle w:val="Default"/>
              <w:rPr>
                <w:color w:val="auto"/>
                <w:sz w:val="22"/>
                <w:szCs w:val="22"/>
              </w:rPr>
            </w:pPr>
          </w:p>
          <w:p w14:paraId="1989B670" w14:textId="5761D081" w:rsidR="00080179" w:rsidRPr="001C383F" w:rsidRDefault="00080179" w:rsidP="00080179">
            <w:pPr>
              <w:pStyle w:val="Default"/>
              <w:rPr>
                <w:b/>
                <w:bCs/>
                <w:color w:val="auto"/>
                <w:sz w:val="22"/>
                <w:szCs w:val="22"/>
              </w:rPr>
            </w:pPr>
            <w:r w:rsidRPr="001C383F">
              <w:rPr>
                <w:b/>
                <w:bCs/>
                <w:color w:val="auto"/>
                <w:sz w:val="22"/>
                <w:szCs w:val="22"/>
              </w:rPr>
              <w:t>Support pupils to build increasingly complex mental models, by:</w:t>
            </w:r>
          </w:p>
          <w:p w14:paraId="4AADD19C" w14:textId="77777777" w:rsidR="00080179" w:rsidRPr="001C383F" w:rsidRDefault="00080179" w:rsidP="00080179">
            <w:pPr>
              <w:pStyle w:val="Default"/>
              <w:rPr>
                <w:color w:val="auto"/>
                <w:sz w:val="22"/>
                <w:szCs w:val="22"/>
              </w:rPr>
            </w:pPr>
            <w:r w:rsidRPr="001C383F">
              <w:rPr>
                <w:color w:val="auto"/>
                <w:sz w:val="22"/>
                <w:szCs w:val="22"/>
              </w:rPr>
              <w:t>Discussing and analysing with expert colleagues how to revisit the big ideas of the subject over time and teach key concepts through a range of examples.</w:t>
            </w:r>
          </w:p>
          <w:p w14:paraId="094F1E13" w14:textId="77777777" w:rsidR="00080179" w:rsidRPr="001C383F" w:rsidRDefault="00080179" w:rsidP="00080179">
            <w:pPr>
              <w:pStyle w:val="Default"/>
              <w:rPr>
                <w:color w:val="auto"/>
                <w:sz w:val="22"/>
                <w:szCs w:val="22"/>
              </w:rPr>
            </w:pPr>
            <w:r w:rsidRPr="001C383F">
              <w:rPr>
                <w:color w:val="auto"/>
                <w:sz w:val="22"/>
                <w:szCs w:val="22"/>
              </w:rPr>
              <w:lastRenderedPageBreak/>
              <w:t>• Discussing and analysing with expert colleagues how they balance exposition, repetition, practice of critical skills and knowledge.</w:t>
            </w:r>
          </w:p>
          <w:p w14:paraId="7A700CFA" w14:textId="77777777" w:rsidR="0016483E" w:rsidRPr="001C383F" w:rsidRDefault="0016483E" w:rsidP="00080179">
            <w:pPr>
              <w:pStyle w:val="Default"/>
              <w:rPr>
                <w:b/>
                <w:bCs/>
                <w:color w:val="auto"/>
                <w:sz w:val="22"/>
                <w:szCs w:val="22"/>
              </w:rPr>
            </w:pPr>
          </w:p>
          <w:p w14:paraId="3B416E8F" w14:textId="45662396" w:rsidR="00080179" w:rsidRPr="001C383F" w:rsidRDefault="00080179" w:rsidP="00080179">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583B2B81" w14:textId="068CDB65" w:rsidR="00080179" w:rsidRDefault="00080179" w:rsidP="00080179">
            <w:pPr>
              <w:pStyle w:val="Default"/>
              <w:rPr>
                <w:color w:val="auto"/>
                <w:sz w:val="22"/>
                <w:szCs w:val="22"/>
              </w:rPr>
            </w:pPr>
            <w:r w:rsidRPr="001C383F">
              <w:rPr>
                <w:color w:val="auto"/>
                <w:sz w:val="22"/>
                <w:szCs w:val="22"/>
              </w:rPr>
              <w:t>• Drawing explicit links between new content and the core concepts and principles in the subject.</w:t>
            </w:r>
          </w:p>
          <w:p w14:paraId="64C96E9B" w14:textId="77777777" w:rsidR="00CA0B50" w:rsidRPr="001C383F" w:rsidRDefault="00CA0B50" w:rsidP="00080179">
            <w:pPr>
              <w:pStyle w:val="Default"/>
              <w:rPr>
                <w:color w:val="auto"/>
                <w:sz w:val="22"/>
                <w:szCs w:val="22"/>
              </w:rPr>
            </w:pPr>
          </w:p>
          <w:p w14:paraId="7100DF9C" w14:textId="77777777" w:rsidR="00080179" w:rsidRPr="001C383F" w:rsidRDefault="00080179" w:rsidP="00080179">
            <w:pPr>
              <w:pStyle w:val="Default"/>
              <w:rPr>
                <w:b/>
                <w:bCs/>
                <w:color w:val="auto"/>
                <w:sz w:val="22"/>
                <w:szCs w:val="22"/>
              </w:rPr>
            </w:pPr>
            <w:r w:rsidRPr="001C383F">
              <w:rPr>
                <w:b/>
                <w:bCs/>
                <w:color w:val="auto"/>
                <w:sz w:val="22"/>
                <w:szCs w:val="22"/>
              </w:rPr>
              <w:t>Develop fluency, by:</w:t>
            </w:r>
          </w:p>
          <w:p w14:paraId="498F4527" w14:textId="77777777" w:rsidR="00080179" w:rsidRPr="001C383F" w:rsidRDefault="00080179" w:rsidP="00080179">
            <w:pPr>
              <w:pStyle w:val="Default"/>
              <w:rPr>
                <w:color w:val="auto"/>
                <w:sz w:val="22"/>
                <w:szCs w:val="22"/>
              </w:rPr>
            </w:pPr>
            <w:r w:rsidRPr="001C383F">
              <w:rPr>
                <w:color w:val="auto"/>
                <w:sz w:val="22"/>
                <w:szCs w:val="22"/>
              </w:rPr>
              <w:t>• Observing how expert colleagues use retrieval and spaced practice to build automatic recall of key knowledge and deconstructing this approach.</w:t>
            </w:r>
          </w:p>
          <w:p w14:paraId="47A34D35" w14:textId="77777777" w:rsidR="0016483E" w:rsidRPr="001C383F" w:rsidRDefault="0016483E" w:rsidP="00080179">
            <w:pPr>
              <w:pStyle w:val="Default"/>
              <w:rPr>
                <w:b/>
                <w:bCs/>
                <w:color w:val="auto"/>
                <w:sz w:val="22"/>
                <w:szCs w:val="22"/>
              </w:rPr>
            </w:pPr>
          </w:p>
          <w:p w14:paraId="185CCF26" w14:textId="37AECAB5" w:rsidR="00080179" w:rsidRPr="001C383F" w:rsidRDefault="00080179" w:rsidP="00080179">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3611D4FA" w14:textId="43AF25BB" w:rsidR="00080179" w:rsidRPr="001C383F" w:rsidRDefault="00080179" w:rsidP="00080179">
            <w:pPr>
              <w:pStyle w:val="Default"/>
              <w:rPr>
                <w:color w:val="auto"/>
                <w:sz w:val="22"/>
                <w:szCs w:val="22"/>
              </w:rPr>
            </w:pPr>
            <w:r w:rsidRPr="001C383F">
              <w:rPr>
                <w:color w:val="auto"/>
                <w:sz w:val="22"/>
                <w:szCs w:val="22"/>
              </w:rPr>
              <w:t>• Providing tasks that support pupils to learn key ideas securely (</w:t>
            </w:r>
            <w:proofErr w:type="gramStart"/>
            <w:r w:rsidRPr="001C383F">
              <w:rPr>
                <w:color w:val="auto"/>
                <w:sz w:val="22"/>
                <w:szCs w:val="22"/>
              </w:rPr>
              <w:t>e.g.</w:t>
            </w:r>
            <w:proofErr w:type="gramEnd"/>
            <w:r w:rsidRPr="001C383F">
              <w:rPr>
                <w:color w:val="auto"/>
                <w:sz w:val="22"/>
                <w:szCs w:val="22"/>
              </w:rPr>
              <w:t xml:space="preserve"> quizzing pupils so they develop fluency with times tables).</w:t>
            </w:r>
          </w:p>
          <w:p w14:paraId="31475B7D" w14:textId="198D9B1C" w:rsidR="00080179" w:rsidRPr="001C383F" w:rsidRDefault="00080179" w:rsidP="00080179">
            <w:pPr>
              <w:pStyle w:val="Default"/>
              <w:rPr>
                <w:color w:val="auto"/>
                <w:sz w:val="22"/>
                <w:szCs w:val="22"/>
              </w:rPr>
            </w:pPr>
          </w:p>
          <w:p w14:paraId="67485BE9" w14:textId="77777777" w:rsidR="00080179" w:rsidRPr="001C383F" w:rsidRDefault="00080179" w:rsidP="00080179">
            <w:pPr>
              <w:pStyle w:val="Default"/>
              <w:rPr>
                <w:b/>
                <w:bCs/>
                <w:color w:val="auto"/>
                <w:sz w:val="22"/>
                <w:szCs w:val="22"/>
              </w:rPr>
            </w:pPr>
            <w:r w:rsidRPr="001C383F">
              <w:rPr>
                <w:b/>
                <w:bCs/>
                <w:color w:val="auto"/>
                <w:sz w:val="22"/>
                <w:szCs w:val="22"/>
              </w:rPr>
              <w:t>Help pupils apply knowledge and skills to other contexts, by:</w:t>
            </w:r>
          </w:p>
          <w:p w14:paraId="5DFADB59" w14:textId="77777777" w:rsidR="00080179" w:rsidRPr="001C383F" w:rsidRDefault="00080179" w:rsidP="00080179">
            <w:pPr>
              <w:pStyle w:val="Default"/>
              <w:rPr>
                <w:color w:val="auto"/>
                <w:sz w:val="22"/>
                <w:szCs w:val="22"/>
              </w:rPr>
            </w:pPr>
            <w:r w:rsidRPr="001C383F">
              <w:rPr>
                <w:color w:val="auto"/>
                <w:sz w:val="22"/>
                <w:szCs w:val="22"/>
              </w:rPr>
              <w:t>• Observing how expert colleagues interleave concrete and abstract examples, slowly withdrawing concrete examples and drawing attention to the underlying structure of problems and deconstructing this approach.</w:t>
            </w:r>
          </w:p>
          <w:p w14:paraId="494F4436" w14:textId="77777777" w:rsidR="0016483E" w:rsidRPr="001C383F" w:rsidRDefault="0016483E" w:rsidP="00080179">
            <w:pPr>
              <w:pStyle w:val="Default"/>
              <w:rPr>
                <w:b/>
                <w:bCs/>
                <w:color w:val="auto"/>
                <w:sz w:val="22"/>
                <w:szCs w:val="22"/>
              </w:rPr>
            </w:pPr>
          </w:p>
          <w:p w14:paraId="7BBDE023" w14:textId="5ED5C0B8" w:rsidR="00080179" w:rsidRPr="001C383F" w:rsidRDefault="00080179" w:rsidP="00080179">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68844CB3" w14:textId="397FFA5C" w:rsidR="00080179" w:rsidRPr="001C383F" w:rsidRDefault="00080179" w:rsidP="00080179">
            <w:pPr>
              <w:pStyle w:val="Default"/>
              <w:rPr>
                <w:color w:val="auto"/>
                <w:sz w:val="22"/>
                <w:szCs w:val="22"/>
              </w:rPr>
            </w:pPr>
            <w:r w:rsidRPr="001C383F">
              <w:rPr>
                <w:color w:val="auto"/>
                <w:sz w:val="22"/>
                <w:szCs w:val="22"/>
              </w:rPr>
              <w:t>• Ensuring pupils have relevant domain-specific knowledge, especially when being asked to think critically within a subject.</w:t>
            </w:r>
          </w:p>
          <w:p w14:paraId="7DB45C62" w14:textId="0B4907F4" w:rsidR="007F05E9" w:rsidRPr="001C383F" w:rsidRDefault="007F05E9" w:rsidP="00080179">
            <w:pPr>
              <w:pStyle w:val="Default"/>
              <w:rPr>
                <w:color w:val="auto"/>
                <w:sz w:val="22"/>
                <w:szCs w:val="22"/>
              </w:rPr>
            </w:pPr>
          </w:p>
          <w:p w14:paraId="7AA85A1B" w14:textId="77777777" w:rsidR="007F05E9" w:rsidRPr="001C383F" w:rsidRDefault="007F05E9" w:rsidP="007F05E9">
            <w:pPr>
              <w:pStyle w:val="Default"/>
              <w:rPr>
                <w:b/>
                <w:bCs/>
                <w:color w:val="auto"/>
                <w:sz w:val="22"/>
                <w:szCs w:val="22"/>
              </w:rPr>
            </w:pPr>
            <w:r w:rsidRPr="001C383F">
              <w:rPr>
                <w:b/>
                <w:bCs/>
                <w:color w:val="auto"/>
                <w:sz w:val="22"/>
                <w:szCs w:val="22"/>
              </w:rPr>
              <w:t>Develop pupils’ literacy, by:</w:t>
            </w:r>
          </w:p>
          <w:p w14:paraId="2795BB2A" w14:textId="77777777" w:rsidR="007F05E9" w:rsidRPr="001C383F" w:rsidRDefault="007F05E9" w:rsidP="007F05E9">
            <w:pPr>
              <w:pStyle w:val="Default"/>
              <w:rPr>
                <w:color w:val="auto"/>
                <w:sz w:val="22"/>
                <w:szCs w:val="22"/>
              </w:rPr>
            </w:pPr>
            <w:r w:rsidRPr="001C383F">
              <w:rPr>
                <w:color w:val="auto"/>
                <w:sz w:val="22"/>
                <w:szCs w:val="22"/>
              </w:rPr>
              <w:t>• Observing how expert colleagues demonstrate a clear understanding of systematic synthetic phonics, particularly if teaching early reading and spelling, and deconstructing this approach.</w:t>
            </w:r>
          </w:p>
          <w:p w14:paraId="363A0FC0" w14:textId="77777777" w:rsidR="007F05E9" w:rsidRPr="001C383F" w:rsidRDefault="007F05E9" w:rsidP="007F05E9">
            <w:pPr>
              <w:pStyle w:val="Default"/>
              <w:rPr>
                <w:color w:val="auto"/>
                <w:sz w:val="22"/>
                <w:szCs w:val="22"/>
              </w:rPr>
            </w:pPr>
            <w:r w:rsidRPr="001C383F">
              <w:rPr>
                <w:color w:val="auto"/>
                <w:sz w:val="22"/>
                <w:szCs w:val="22"/>
              </w:rPr>
              <w:t>• Discussing and analysing with expert colleagues how to support younger pupils to become fluent readers and to write fluently and legibly.</w:t>
            </w:r>
          </w:p>
          <w:p w14:paraId="6C7B1C41" w14:textId="77777777" w:rsidR="007F05E9" w:rsidRPr="001C383F" w:rsidRDefault="007F05E9" w:rsidP="007F05E9">
            <w:pPr>
              <w:pStyle w:val="Default"/>
              <w:rPr>
                <w:color w:val="auto"/>
                <w:sz w:val="22"/>
                <w:szCs w:val="22"/>
              </w:rPr>
            </w:pPr>
            <w:r w:rsidRPr="001C383F">
              <w:rPr>
                <w:color w:val="auto"/>
                <w:sz w:val="22"/>
                <w:szCs w:val="22"/>
              </w:rPr>
              <w:t xml:space="preserve">• Receiving clear, </w:t>
            </w:r>
            <w:proofErr w:type="gramStart"/>
            <w:r w:rsidRPr="001C383F">
              <w:rPr>
                <w:color w:val="auto"/>
                <w:sz w:val="22"/>
                <w:szCs w:val="22"/>
              </w:rPr>
              <w:t>consistent</w:t>
            </w:r>
            <w:proofErr w:type="gramEnd"/>
            <w:r w:rsidRPr="001C383F">
              <w:rPr>
                <w:color w:val="auto"/>
                <w:sz w:val="22"/>
                <w:szCs w:val="22"/>
              </w:rPr>
              <w:t xml:space="preserve"> and effective mentoring in how to model reading comprehension by asking questions, making predictions, and summarising when reading.</w:t>
            </w:r>
          </w:p>
          <w:p w14:paraId="49F7CBD8" w14:textId="77777777" w:rsidR="007F05E9" w:rsidRPr="001C383F" w:rsidRDefault="007F05E9" w:rsidP="007F05E9">
            <w:pPr>
              <w:pStyle w:val="Default"/>
              <w:rPr>
                <w:color w:val="auto"/>
                <w:sz w:val="22"/>
                <w:szCs w:val="22"/>
              </w:rPr>
            </w:pPr>
            <w:r w:rsidRPr="001C383F">
              <w:rPr>
                <w:color w:val="auto"/>
                <w:sz w:val="22"/>
                <w:szCs w:val="22"/>
              </w:rPr>
              <w:t>• Receiving clear, consistent and effective mentoring in how to promote reading for pleasure (</w:t>
            </w:r>
            <w:proofErr w:type="gramStart"/>
            <w:r w:rsidRPr="001C383F">
              <w:rPr>
                <w:color w:val="auto"/>
                <w:sz w:val="22"/>
                <w:szCs w:val="22"/>
              </w:rPr>
              <w:t>e.g.</w:t>
            </w:r>
            <w:proofErr w:type="gramEnd"/>
            <w:r w:rsidRPr="001C383F">
              <w:rPr>
                <w:color w:val="auto"/>
                <w:sz w:val="22"/>
                <w:szCs w:val="22"/>
              </w:rPr>
              <w:t xml:space="preserve"> by using a range of whole class reading approaches and regularly reading high-quality texts to children).</w:t>
            </w:r>
          </w:p>
          <w:p w14:paraId="4253FC67" w14:textId="77777777" w:rsidR="007F05E9" w:rsidRPr="001C383F" w:rsidRDefault="007F05E9" w:rsidP="007F05E9">
            <w:pPr>
              <w:pStyle w:val="Default"/>
              <w:rPr>
                <w:color w:val="auto"/>
                <w:sz w:val="22"/>
                <w:szCs w:val="22"/>
              </w:rPr>
            </w:pPr>
            <w:r w:rsidRPr="001C383F">
              <w:rPr>
                <w:color w:val="auto"/>
                <w:sz w:val="22"/>
                <w:szCs w:val="22"/>
              </w:rPr>
              <w:lastRenderedPageBreak/>
              <w:t xml:space="preserve">• Discussing and analysing with expert colleagues how to teach different forms of writing by modelling planning, </w:t>
            </w:r>
            <w:proofErr w:type="gramStart"/>
            <w:r w:rsidRPr="001C383F">
              <w:rPr>
                <w:color w:val="auto"/>
                <w:sz w:val="22"/>
                <w:szCs w:val="22"/>
              </w:rPr>
              <w:t>drafting</w:t>
            </w:r>
            <w:proofErr w:type="gramEnd"/>
            <w:r w:rsidRPr="001C383F">
              <w:rPr>
                <w:color w:val="auto"/>
                <w:sz w:val="22"/>
                <w:szCs w:val="22"/>
              </w:rPr>
              <w:t xml:space="preserve"> and editing.</w:t>
            </w:r>
          </w:p>
          <w:p w14:paraId="5CEAB6F1" w14:textId="77777777" w:rsidR="0016483E" w:rsidRPr="001C383F" w:rsidRDefault="0016483E" w:rsidP="007F05E9">
            <w:pPr>
              <w:pStyle w:val="Default"/>
              <w:rPr>
                <w:b/>
                <w:bCs/>
                <w:color w:val="auto"/>
                <w:sz w:val="22"/>
                <w:szCs w:val="22"/>
              </w:rPr>
            </w:pPr>
          </w:p>
          <w:p w14:paraId="2B06DA94" w14:textId="00F89EA4" w:rsidR="007F05E9" w:rsidRPr="001C383F" w:rsidRDefault="007F05E9" w:rsidP="007F05E9">
            <w:pPr>
              <w:pStyle w:val="Default"/>
              <w:rPr>
                <w:b/>
                <w:bCs/>
                <w:color w:val="auto"/>
                <w:sz w:val="22"/>
                <w:szCs w:val="22"/>
              </w:rPr>
            </w:pPr>
            <w:r w:rsidRPr="001C383F">
              <w:rPr>
                <w:b/>
                <w:bCs/>
                <w:color w:val="auto"/>
                <w:sz w:val="22"/>
                <w:szCs w:val="22"/>
              </w:rPr>
              <w:t>And - following expert input - by taking opportunities to practise, receive feedback and improve at:</w:t>
            </w:r>
          </w:p>
          <w:p w14:paraId="40FC2D77" w14:textId="77777777" w:rsidR="007F05E9" w:rsidRPr="001C383F" w:rsidRDefault="007F05E9" w:rsidP="007F05E9">
            <w:pPr>
              <w:pStyle w:val="Default"/>
              <w:rPr>
                <w:color w:val="auto"/>
                <w:sz w:val="22"/>
                <w:szCs w:val="22"/>
              </w:rPr>
            </w:pPr>
            <w:r w:rsidRPr="001C383F">
              <w:rPr>
                <w:color w:val="auto"/>
                <w:sz w:val="22"/>
                <w:szCs w:val="22"/>
              </w:rPr>
              <w:t>• Teaching unfamiliar vocabulary explicitly and planning for pupils to be repeatedly exposed to high-utility and high-frequency vocabulary in what is taught.</w:t>
            </w:r>
          </w:p>
          <w:p w14:paraId="0BC2C1EF" w14:textId="256915EF" w:rsidR="007F05E9" w:rsidRPr="001C383F" w:rsidRDefault="007F05E9" w:rsidP="007F05E9">
            <w:pPr>
              <w:pStyle w:val="Default"/>
              <w:rPr>
                <w:color w:val="auto"/>
                <w:sz w:val="22"/>
                <w:szCs w:val="22"/>
              </w:rPr>
            </w:pPr>
            <w:r w:rsidRPr="001C383F">
              <w:rPr>
                <w:color w:val="auto"/>
                <w:sz w:val="22"/>
                <w:szCs w:val="22"/>
              </w:rPr>
              <w:t>• Modelling and requiring high-quality oral language, recognising that spoken language underpins the development of reading and writing (</w:t>
            </w:r>
            <w:proofErr w:type="gramStart"/>
            <w:r w:rsidRPr="001C383F">
              <w:rPr>
                <w:color w:val="auto"/>
                <w:sz w:val="22"/>
                <w:szCs w:val="22"/>
              </w:rPr>
              <w:t>e.g.</w:t>
            </w:r>
            <w:proofErr w:type="gramEnd"/>
            <w:r w:rsidRPr="001C383F">
              <w:rPr>
                <w:color w:val="auto"/>
                <w:sz w:val="22"/>
                <w:szCs w:val="22"/>
              </w:rPr>
              <w:t xml:space="preserve"> requiring pupils to respond to questions in full sentences, making use of relevant technical vocabulary).</w:t>
            </w:r>
          </w:p>
          <w:p w14:paraId="63244B45" w14:textId="06AF3256" w:rsidR="00080179" w:rsidRPr="001C383F" w:rsidRDefault="00080179" w:rsidP="00080179">
            <w:pPr>
              <w:rPr>
                <w:sz w:val="22"/>
                <w:szCs w:val="22"/>
              </w:rPr>
            </w:pPr>
          </w:p>
        </w:tc>
        <w:tc>
          <w:tcPr>
            <w:tcW w:w="7658" w:type="dxa"/>
            <w:vAlign w:val="center"/>
          </w:tcPr>
          <w:p w14:paraId="613879E7" w14:textId="77777777" w:rsidR="00911519" w:rsidRPr="001C383F" w:rsidRDefault="00911519" w:rsidP="00911519">
            <w:pPr>
              <w:ind w:right="-108"/>
              <w:rPr>
                <w:b/>
                <w:sz w:val="22"/>
                <w:szCs w:val="22"/>
              </w:rPr>
            </w:pPr>
            <w:r w:rsidRPr="001C383F">
              <w:rPr>
                <w:b/>
                <w:sz w:val="22"/>
                <w:szCs w:val="22"/>
              </w:rPr>
              <w:lastRenderedPageBreak/>
              <w:t>TS3.  Demonstrate good subject and curriculum knowledge</w:t>
            </w:r>
          </w:p>
          <w:p w14:paraId="4EA97021" w14:textId="77777777" w:rsidR="00911519" w:rsidRPr="001C383F" w:rsidRDefault="00911519" w:rsidP="001C42F5">
            <w:pPr>
              <w:numPr>
                <w:ilvl w:val="0"/>
                <w:numId w:val="95"/>
              </w:numPr>
              <w:tabs>
                <w:tab w:val="clear" w:pos="720"/>
              </w:tabs>
              <w:ind w:left="347" w:hanging="283"/>
              <w:rPr>
                <w:sz w:val="22"/>
                <w:szCs w:val="22"/>
              </w:rPr>
            </w:pPr>
            <w:r w:rsidRPr="001C383F">
              <w:rPr>
                <w:sz w:val="22"/>
                <w:szCs w:val="22"/>
              </w:rPr>
              <w:t xml:space="preserve">have secure subject and pedagogical knowledge and understanding to teach secondary PE effectively </w:t>
            </w:r>
          </w:p>
          <w:p w14:paraId="553F7A54" w14:textId="77777777" w:rsidR="00911519" w:rsidRPr="001C383F" w:rsidRDefault="00911519" w:rsidP="001C42F5">
            <w:pPr>
              <w:numPr>
                <w:ilvl w:val="0"/>
                <w:numId w:val="95"/>
              </w:numPr>
              <w:tabs>
                <w:tab w:val="clear" w:pos="720"/>
              </w:tabs>
              <w:ind w:left="347" w:hanging="283"/>
              <w:rPr>
                <w:sz w:val="22"/>
                <w:szCs w:val="22"/>
              </w:rPr>
            </w:pPr>
            <w:r w:rsidRPr="001C383F">
              <w:rPr>
                <w:sz w:val="22"/>
                <w:szCs w:val="22"/>
              </w:rPr>
              <w:t>know how learning progresses within the secondary age range and across the subject</w:t>
            </w:r>
          </w:p>
          <w:p w14:paraId="7F44C845" w14:textId="77777777" w:rsidR="00911519" w:rsidRPr="001C383F" w:rsidRDefault="00911519" w:rsidP="001C42F5">
            <w:pPr>
              <w:numPr>
                <w:ilvl w:val="0"/>
                <w:numId w:val="95"/>
              </w:numPr>
              <w:tabs>
                <w:tab w:val="clear" w:pos="720"/>
              </w:tabs>
              <w:ind w:left="347" w:hanging="283"/>
              <w:rPr>
                <w:sz w:val="22"/>
                <w:szCs w:val="22"/>
              </w:rPr>
            </w:pPr>
            <w:r w:rsidRPr="001C383F">
              <w:rPr>
                <w:sz w:val="22"/>
                <w:szCs w:val="22"/>
              </w:rPr>
              <w:t>foster and maintain pupils’ interest in the subject, and address misconceptions</w:t>
            </w:r>
          </w:p>
          <w:p w14:paraId="03ECBF45" w14:textId="77777777" w:rsidR="00911519" w:rsidRPr="001C383F" w:rsidRDefault="00911519" w:rsidP="001C42F5">
            <w:pPr>
              <w:numPr>
                <w:ilvl w:val="0"/>
                <w:numId w:val="95"/>
              </w:numPr>
              <w:tabs>
                <w:tab w:val="clear" w:pos="720"/>
              </w:tabs>
              <w:ind w:left="347" w:hanging="283"/>
              <w:rPr>
                <w:sz w:val="22"/>
                <w:szCs w:val="22"/>
              </w:rPr>
            </w:pPr>
            <w:proofErr w:type="gramStart"/>
            <w:r w:rsidRPr="001C383F">
              <w:rPr>
                <w:sz w:val="22"/>
                <w:szCs w:val="22"/>
              </w:rPr>
              <w:t>are able to</w:t>
            </w:r>
            <w:proofErr w:type="gramEnd"/>
            <w:r w:rsidRPr="001C383F">
              <w:rPr>
                <w:sz w:val="22"/>
                <w:szCs w:val="22"/>
              </w:rPr>
              <w:t xml:space="preserve"> respond appropriately to subject specific questions which learners ask </w:t>
            </w:r>
          </w:p>
          <w:p w14:paraId="7BED7857" w14:textId="56EE02C2" w:rsidR="00911519" w:rsidRPr="001C383F" w:rsidRDefault="00911519" w:rsidP="001C42F5">
            <w:pPr>
              <w:numPr>
                <w:ilvl w:val="0"/>
                <w:numId w:val="95"/>
              </w:numPr>
              <w:tabs>
                <w:tab w:val="clear" w:pos="720"/>
              </w:tabs>
              <w:ind w:left="347" w:hanging="283"/>
              <w:rPr>
                <w:sz w:val="22"/>
                <w:szCs w:val="22"/>
              </w:rPr>
            </w:pPr>
            <w:r w:rsidRPr="001C383F">
              <w:rPr>
                <w:sz w:val="22"/>
                <w:szCs w:val="22"/>
              </w:rPr>
              <w:t xml:space="preserve">use subject specific language accurately and consistently </w:t>
            </w:r>
            <w:proofErr w:type="gramStart"/>
            <w:r w:rsidRPr="001C383F">
              <w:rPr>
                <w:sz w:val="22"/>
                <w:szCs w:val="22"/>
              </w:rPr>
              <w:t>in order to</w:t>
            </w:r>
            <w:proofErr w:type="gramEnd"/>
            <w:r w:rsidRPr="001C383F">
              <w:rPr>
                <w:sz w:val="22"/>
                <w:szCs w:val="22"/>
              </w:rPr>
              <w:t xml:space="preserve"> help learners develop knowledge, understanding and skills in PE</w:t>
            </w:r>
          </w:p>
          <w:p w14:paraId="602E9CC9" w14:textId="77777777" w:rsidR="00911519" w:rsidRPr="001C383F" w:rsidRDefault="00911519" w:rsidP="001C42F5">
            <w:pPr>
              <w:numPr>
                <w:ilvl w:val="0"/>
                <w:numId w:val="95"/>
              </w:numPr>
              <w:tabs>
                <w:tab w:val="clear" w:pos="720"/>
              </w:tabs>
              <w:ind w:left="347" w:hanging="283"/>
              <w:rPr>
                <w:sz w:val="22"/>
                <w:szCs w:val="22"/>
              </w:rPr>
            </w:pPr>
            <w:r w:rsidRPr="001C383F">
              <w:rPr>
                <w:sz w:val="22"/>
                <w:szCs w:val="22"/>
              </w:rPr>
              <w:t xml:space="preserve">recognise the need to extend and update their subject and pedagogical knowledge </w:t>
            </w:r>
          </w:p>
          <w:p w14:paraId="7741BC88" w14:textId="77777777" w:rsidR="00911519" w:rsidRPr="001C383F" w:rsidRDefault="00911519" w:rsidP="001C42F5">
            <w:pPr>
              <w:numPr>
                <w:ilvl w:val="0"/>
                <w:numId w:val="95"/>
              </w:numPr>
              <w:tabs>
                <w:tab w:val="clear" w:pos="720"/>
              </w:tabs>
              <w:ind w:left="347" w:hanging="283"/>
              <w:rPr>
                <w:sz w:val="22"/>
                <w:szCs w:val="22"/>
              </w:rPr>
            </w:pPr>
            <w:r w:rsidRPr="001C383F">
              <w:rPr>
                <w:sz w:val="22"/>
                <w:szCs w:val="22"/>
              </w:rPr>
              <w:t xml:space="preserve">demonstrate a critical understanding of developments in the subject </w:t>
            </w:r>
          </w:p>
          <w:p w14:paraId="2FEAB4BA" w14:textId="77777777" w:rsidR="00911519" w:rsidRPr="001C383F" w:rsidRDefault="00911519" w:rsidP="001C42F5">
            <w:pPr>
              <w:numPr>
                <w:ilvl w:val="0"/>
                <w:numId w:val="95"/>
              </w:numPr>
              <w:tabs>
                <w:tab w:val="clear" w:pos="720"/>
              </w:tabs>
              <w:ind w:left="347" w:hanging="283"/>
              <w:rPr>
                <w:sz w:val="22"/>
                <w:szCs w:val="22"/>
              </w:rPr>
            </w:pPr>
            <w:r w:rsidRPr="001C383F">
              <w:rPr>
                <w:sz w:val="22"/>
                <w:szCs w:val="22"/>
              </w:rPr>
              <w:t xml:space="preserve">understand the need to promote high standards of communication in all lessons </w:t>
            </w:r>
          </w:p>
          <w:p w14:paraId="5A241F35" w14:textId="77777777" w:rsidR="00911519" w:rsidRPr="001C383F" w:rsidRDefault="00911519" w:rsidP="001C42F5">
            <w:pPr>
              <w:numPr>
                <w:ilvl w:val="0"/>
                <w:numId w:val="95"/>
              </w:numPr>
              <w:tabs>
                <w:tab w:val="clear" w:pos="720"/>
              </w:tabs>
              <w:ind w:left="347" w:hanging="283"/>
              <w:rPr>
                <w:sz w:val="22"/>
                <w:szCs w:val="22"/>
                <w:lang w:eastAsia="zh-CN"/>
              </w:rPr>
            </w:pPr>
            <w:r w:rsidRPr="001C383F">
              <w:rPr>
                <w:sz w:val="22"/>
                <w:szCs w:val="22"/>
              </w:rPr>
              <w:t xml:space="preserve">demonstrate an understanding of and take responsibility for promoting high standards of literacy, </w:t>
            </w:r>
            <w:proofErr w:type="gramStart"/>
            <w:r w:rsidRPr="001C383F">
              <w:rPr>
                <w:sz w:val="22"/>
                <w:szCs w:val="22"/>
              </w:rPr>
              <w:t>articulacy</w:t>
            </w:r>
            <w:proofErr w:type="gramEnd"/>
            <w:r w:rsidRPr="001C383F">
              <w:rPr>
                <w:sz w:val="22"/>
                <w:szCs w:val="22"/>
              </w:rPr>
              <w:t xml:space="preserve"> and the correct use of standard English</w:t>
            </w:r>
          </w:p>
        </w:tc>
      </w:tr>
      <w:tr w:rsidR="001C383F" w:rsidRPr="001C383F" w14:paraId="1859C147" w14:textId="77777777" w:rsidTr="00BF10A2">
        <w:tc>
          <w:tcPr>
            <w:tcW w:w="2977" w:type="dxa"/>
          </w:tcPr>
          <w:p w14:paraId="1AD716B2" w14:textId="77777777" w:rsidR="00DD679E" w:rsidRPr="001C383F" w:rsidRDefault="00DD679E" w:rsidP="00BF10A2">
            <w:pPr>
              <w:ind w:left="-59" w:right="-108"/>
              <w:jc w:val="center"/>
              <w:rPr>
                <w:b/>
                <w:sz w:val="22"/>
                <w:szCs w:val="22"/>
              </w:rPr>
            </w:pPr>
            <w:r w:rsidRPr="001C383F">
              <w:rPr>
                <w:b/>
                <w:sz w:val="22"/>
                <w:szCs w:val="22"/>
              </w:rPr>
              <w:lastRenderedPageBreak/>
              <w:t>Targets</w:t>
            </w:r>
          </w:p>
        </w:tc>
        <w:tc>
          <w:tcPr>
            <w:tcW w:w="12338" w:type="dxa"/>
            <w:gridSpan w:val="2"/>
          </w:tcPr>
          <w:p w14:paraId="488E5B84" w14:textId="77777777" w:rsidR="00DD679E" w:rsidRPr="001C383F" w:rsidRDefault="00DD679E" w:rsidP="00BF10A2">
            <w:pPr>
              <w:ind w:left="-108" w:right="-48"/>
              <w:jc w:val="center"/>
              <w:rPr>
                <w:b/>
                <w:sz w:val="22"/>
                <w:szCs w:val="22"/>
              </w:rPr>
            </w:pPr>
            <w:r w:rsidRPr="001C383F">
              <w:rPr>
                <w:b/>
                <w:sz w:val="22"/>
                <w:szCs w:val="22"/>
              </w:rPr>
              <w:t>Strategies (Actions)</w:t>
            </w:r>
          </w:p>
        </w:tc>
      </w:tr>
    </w:tbl>
    <w:p w14:paraId="6A5C28FD" w14:textId="77777777" w:rsidR="00405E1A" w:rsidRPr="001C383F" w:rsidRDefault="00405E1A" w:rsidP="00405E1A">
      <w:pPr>
        <w:rPr>
          <w:sz w:val="22"/>
          <w:szCs w:val="22"/>
        </w:rPr>
      </w:pPr>
    </w:p>
    <w:p w14:paraId="6C9D68F8" w14:textId="77777777" w:rsidR="00405E1A" w:rsidRPr="001C383F" w:rsidRDefault="00405E1A" w:rsidP="00405E1A">
      <w:pPr>
        <w:rPr>
          <w:sz w:val="22"/>
          <w:szCs w:val="22"/>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680"/>
        <w:gridCol w:w="7658"/>
      </w:tblGrid>
      <w:tr w:rsidR="001C383F" w:rsidRPr="001C383F" w14:paraId="0CBD3E2A" w14:textId="77777777" w:rsidTr="00B829FD">
        <w:tc>
          <w:tcPr>
            <w:tcW w:w="15315" w:type="dxa"/>
            <w:gridSpan w:val="3"/>
            <w:shd w:val="clear" w:color="auto" w:fill="D9D9D9" w:themeFill="background1" w:themeFillShade="D9"/>
          </w:tcPr>
          <w:p w14:paraId="2414CECA" w14:textId="77777777" w:rsidR="00E16ADC" w:rsidRPr="001C383F" w:rsidRDefault="00E16ADC" w:rsidP="00911519">
            <w:pPr>
              <w:jc w:val="center"/>
              <w:rPr>
                <w:b/>
                <w:iCs/>
                <w:sz w:val="22"/>
                <w:szCs w:val="22"/>
                <w:lang w:eastAsia="zh-CN"/>
              </w:rPr>
            </w:pPr>
          </w:p>
          <w:p w14:paraId="01428529" w14:textId="3CF87E5F" w:rsidR="00BD56B2" w:rsidRPr="001C383F" w:rsidRDefault="00B829FD" w:rsidP="00911519">
            <w:pPr>
              <w:jc w:val="center"/>
              <w:rPr>
                <w:b/>
                <w:iCs/>
                <w:sz w:val="22"/>
                <w:szCs w:val="22"/>
                <w:lang w:eastAsia="zh-CN"/>
              </w:rPr>
            </w:pPr>
            <w:r w:rsidRPr="001C383F">
              <w:rPr>
                <w:b/>
                <w:iCs/>
                <w:sz w:val="22"/>
                <w:szCs w:val="22"/>
                <w:lang w:eastAsia="zh-CN"/>
              </w:rPr>
              <w:t xml:space="preserve">Related </w:t>
            </w:r>
            <w:r w:rsidR="00BD56B2" w:rsidRPr="001C383F">
              <w:rPr>
                <w:b/>
                <w:iCs/>
                <w:sz w:val="22"/>
                <w:szCs w:val="22"/>
                <w:lang w:eastAsia="zh-CN"/>
              </w:rPr>
              <w:t xml:space="preserve">Curriculum Area: </w:t>
            </w:r>
            <w:r w:rsidRPr="001C383F">
              <w:rPr>
                <w:b/>
                <w:iCs/>
                <w:sz w:val="22"/>
                <w:szCs w:val="22"/>
                <w:lang w:eastAsia="zh-CN"/>
              </w:rPr>
              <w:t>PEDAGOGY</w:t>
            </w:r>
          </w:p>
          <w:p w14:paraId="2F9F56DA" w14:textId="77777777" w:rsidR="00B829FD" w:rsidRPr="001C383F" w:rsidRDefault="00B829FD" w:rsidP="00B829FD">
            <w:pPr>
              <w:pStyle w:val="Heading3"/>
              <w:spacing w:before="0" w:after="0"/>
              <w:rPr>
                <w:bCs w:val="0"/>
                <w:iCs/>
                <w:color w:val="auto"/>
                <w:sz w:val="22"/>
                <w:szCs w:val="22"/>
                <w:lang w:eastAsia="zh-CN"/>
              </w:rPr>
            </w:pPr>
          </w:p>
          <w:p w14:paraId="16565674" w14:textId="77CA86B9" w:rsidR="00B829FD" w:rsidRPr="001C383F" w:rsidRDefault="00BD56B2" w:rsidP="00B829FD">
            <w:pPr>
              <w:pStyle w:val="Heading3"/>
              <w:spacing w:before="0" w:after="0"/>
              <w:rPr>
                <w:bCs w:val="0"/>
                <w:iCs/>
                <w:color w:val="auto"/>
                <w:sz w:val="22"/>
                <w:szCs w:val="22"/>
                <w:lang w:eastAsia="zh-CN"/>
              </w:rPr>
            </w:pPr>
            <w:r w:rsidRPr="001C383F">
              <w:rPr>
                <w:bCs w:val="0"/>
                <w:iCs/>
                <w:color w:val="auto"/>
                <w:sz w:val="22"/>
                <w:szCs w:val="22"/>
                <w:lang w:eastAsia="zh-CN"/>
              </w:rPr>
              <w:t xml:space="preserve">Related </w:t>
            </w:r>
            <w:r w:rsidR="00B829FD" w:rsidRPr="001C383F">
              <w:rPr>
                <w:bCs w:val="0"/>
                <w:iCs/>
                <w:color w:val="auto"/>
                <w:sz w:val="22"/>
                <w:szCs w:val="22"/>
                <w:lang w:eastAsia="zh-CN"/>
              </w:rPr>
              <w:t xml:space="preserve">Teachers Standards: </w:t>
            </w:r>
          </w:p>
          <w:p w14:paraId="672D8684" w14:textId="34ACE420" w:rsidR="00BD56B2" w:rsidRPr="001C383F" w:rsidRDefault="00B829FD" w:rsidP="00B829FD">
            <w:pPr>
              <w:pStyle w:val="Heading3"/>
              <w:spacing w:before="0" w:after="0"/>
              <w:rPr>
                <w:bCs w:val="0"/>
                <w:iCs/>
                <w:color w:val="auto"/>
                <w:sz w:val="22"/>
                <w:szCs w:val="22"/>
              </w:rPr>
            </w:pPr>
            <w:r w:rsidRPr="001C383F">
              <w:rPr>
                <w:bCs w:val="0"/>
                <w:iCs/>
                <w:color w:val="auto"/>
                <w:sz w:val="22"/>
                <w:szCs w:val="22"/>
                <w:lang w:eastAsia="zh-CN"/>
              </w:rPr>
              <w:t xml:space="preserve">TS2: </w:t>
            </w:r>
            <w:r w:rsidR="00BD56B2" w:rsidRPr="001C383F">
              <w:rPr>
                <w:bCs w:val="0"/>
                <w:iCs/>
                <w:color w:val="auto"/>
                <w:sz w:val="22"/>
                <w:szCs w:val="22"/>
              </w:rPr>
              <w:t>Promote good progress and outcomes by pupils</w:t>
            </w:r>
          </w:p>
          <w:p w14:paraId="588E5F4D" w14:textId="77777777" w:rsidR="00BD56B2" w:rsidRPr="001C383F" w:rsidRDefault="00BD56B2" w:rsidP="00B829FD">
            <w:pPr>
              <w:pStyle w:val="Heading3"/>
              <w:spacing w:before="0" w:after="0"/>
              <w:ind w:right="-110"/>
              <w:rPr>
                <w:bCs w:val="0"/>
                <w:iCs/>
                <w:color w:val="auto"/>
                <w:sz w:val="22"/>
                <w:szCs w:val="22"/>
              </w:rPr>
            </w:pPr>
            <w:r w:rsidRPr="001C383F">
              <w:rPr>
                <w:bCs w:val="0"/>
                <w:iCs/>
                <w:color w:val="auto"/>
                <w:sz w:val="22"/>
                <w:szCs w:val="22"/>
              </w:rPr>
              <w:t>TS4: Plan and teach well-structured lessons</w:t>
            </w:r>
          </w:p>
          <w:p w14:paraId="68EAF5A5" w14:textId="77777777" w:rsidR="00BD56B2" w:rsidRPr="001C383F" w:rsidRDefault="00BD56B2" w:rsidP="00B829FD">
            <w:pPr>
              <w:pStyle w:val="Heading3"/>
              <w:spacing w:before="0" w:after="0"/>
              <w:ind w:right="-110"/>
              <w:rPr>
                <w:bCs w:val="0"/>
                <w:iCs/>
                <w:color w:val="auto"/>
                <w:sz w:val="22"/>
                <w:szCs w:val="22"/>
              </w:rPr>
            </w:pPr>
            <w:r w:rsidRPr="001C383F">
              <w:rPr>
                <w:bCs w:val="0"/>
                <w:iCs/>
                <w:color w:val="auto"/>
                <w:sz w:val="22"/>
                <w:szCs w:val="22"/>
              </w:rPr>
              <w:t>TS5: Adapt teaching to the strengths and needs of all</w:t>
            </w:r>
          </w:p>
          <w:p w14:paraId="3E9F9FAB" w14:textId="18DEB1A1" w:rsidR="00BD56B2" w:rsidRPr="001C383F" w:rsidRDefault="00BD56B2" w:rsidP="008417A4">
            <w:pPr>
              <w:rPr>
                <w:b/>
                <w:i/>
                <w:sz w:val="22"/>
                <w:szCs w:val="22"/>
                <w:lang w:eastAsia="zh-CN"/>
              </w:rPr>
            </w:pPr>
          </w:p>
        </w:tc>
      </w:tr>
      <w:tr w:rsidR="001C383F" w:rsidRPr="001C383F" w14:paraId="773EA635" w14:textId="77777777" w:rsidTr="00F40AD1">
        <w:tc>
          <w:tcPr>
            <w:tcW w:w="7657" w:type="dxa"/>
            <w:gridSpan w:val="2"/>
          </w:tcPr>
          <w:p w14:paraId="04B3EEFB" w14:textId="77777777" w:rsidR="008A0625" w:rsidRPr="001C383F" w:rsidRDefault="008A0625" w:rsidP="007F05E9">
            <w:pPr>
              <w:rPr>
                <w:b/>
                <w:bCs/>
                <w:sz w:val="22"/>
                <w:szCs w:val="22"/>
              </w:rPr>
            </w:pPr>
            <w:r w:rsidRPr="001C383F">
              <w:rPr>
                <w:b/>
                <w:bCs/>
                <w:sz w:val="22"/>
                <w:szCs w:val="22"/>
              </w:rPr>
              <w:t>How Pupils Learn</w:t>
            </w:r>
          </w:p>
          <w:p w14:paraId="6F4EC0F7" w14:textId="337932B0" w:rsidR="00377557" w:rsidRPr="001C383F" w:rsidRDefault="007F05E9" w:rsidP="007F05E9">
            <w:pPr>
              <w:rPr>
                <w:b/>
                <w:bCs/>
                <w:sz w:val="22"/>
                <w:szCs w:val="22"/>
              </w:rPr>
            </w:pPr>
            <w:r w:rsidRPr="001C383F">
              <w:rPr>
                <w:b/>
                <w:bCs/>
                <w:sz w:val="22"/>
                <w:szCs w:val="22"/>
              </w:rPr>
              <w:t>Learn that</w:t>
            </w:r>
            <w:r w:rsidR="0016483E" w:rsidRPr="001C383F">
              <w:rPr>
                <w:b/>
                <w:bCs/>
                <w:sz w:val="22"/>
                <w:szCs w:val="22"/>
              </w:rPr>
              <w:t>:</w:t>
            </w:r>
          </w:p>
          <w:p w14:paraId="073A011C" w14:textId="0F5A552F" w:rsidR="007F05E9" w:rsidRPr="001C383F" w:rsidRDefault="007F05E9" w:rsidP="007F05E9">
            <w:pPr>
              <w:rPr>
                <w:sz w:val="22"/>
                <w:szCs w:val="22"/>
              </w:rPr>
            </w:pPr>
            <w:r w:rsidRPr="001C383F">
              <w:rPr>
                <w:sz w:val="22"/>
                <w:szCs w:val="22"/>
              </w:rPr>
              <w:t>1. Learning involves a lasting change in pupils’ capabilities or understanding.</w:t>
            </w:r>
          </w:p>
          <w:p w14:paraId="57494C3D" w14:textId="77777777" w:rsidR="007F05E9" w:rsidRPr="001C383F" w:rsidRDefault="007F05E9" w:rsidP="007F05E9">
            <w:pPr>
              <w:rPr>
                <w:sz w:val="22"/>
                <w:szCs w:val="22"/>
              </w:rPr>
            </w:pPr>
            <w:r w:rsidRPr="001C383F">
              <w:rPr>
                <w:sz w:val="22"/>
                <w:szCs w:val="22"/>
              </w:rPr>
              <w:t>2. Prior knowledge plays an important role in how pupils learn; committing some key facts to their long-term memory is likely to help pupils learn more complex ideas.</w:t>
            </w:r>
          </w:p>
          <w:p w14:paraId="31FE9B6D" w14:textId="77777777" w:rsidR="007F05E9" w:rsidRPr="001C383F" w:rsidRDefault="007F05E9" w:rsidP="007F05E9">
            <w:pPr>
              <w:rPr>
                <w:sz w:val="22"/>
                <w:szCs w:val="22"/>
              </w:rPr>
            </w:pPr>
            <w:r w:rsidRPr="001C383F">
              <w:rPr>
                <w:sz w:val="22"/>
                <w:szCs w:val="22"/>
              </w:rPr>
              <w:t>3. An important factor in learning is memory, which can be thought of as comprising two elements: working memory and long-term memory.</w:t>
            </w:r>
          </w:p>
          <w:p w14:paraId="0F9D6138" w14:textId="77777777" w:rsidR="007F05E9" w:rsidRPr="001C383F" w:rsidRDefault="007F05E9" w:rsidP="007F05E9">
            <w:pPr>
              <w:rPr>
                <w:sz w:val="22"/>
                <w:szCs w:val="22"/>
              </w:rPr>
            </w:pPr>
            <w:r w:rsidRPr="001C383F">
              <w:rPr>
                <w:sz w:val="22"/>
                <w:szCs w:val="22"/>
              </w:rPr>
              <w:t>4. Working memory is where information that is being actively processed is held, but its capacity is limited and can be overloaded.</w:t>
            </w:r>
          </w:p>
          <w:p w14:paraId="23A752CC" w14:textId="77777777" w:rsidR="007F05E9" w:rsidRPr="001C383F" w:rsidRDefault="007F05E9" w:rsidP="007F05E9">
            <w:pPr>
              <w:rPr>
                <w:sz w:val="22"/>
                <w:szCs w:val="22"/>
              </w:rPr>
            </w:pPr>
            <w:r w:rsidRPr="001C383F">
              <w:rPr>
                <w:sz w:val="22"/>
                <w:szCs w:val="22"/>
              </w:rPr>
              <w:t>5. Long-term memory can be considered as a store of knowledge that changes as pupils learn by integrating new ideas with existing knowledge.</w:t>
            </w:r>
          </w:p>
          <w:p w14:paraId="05F73610" w14:textId="1782A4F3" w:rsidR="007F05E9" w:rsidRPr="001C383F" w:rsidRDefault="007F05E9" w:rsidP="007F05E9">
            <w:pPr>
              <w:rPr>
                <w:sz w:val="22"/>
                <w:szCs w:val="22"/>
              </w:rPr>
            </w:pPr>
            <w:r w:rsidRPr="001C383F">
              <w:rPr>
                <w:sz w:val="22"/>
                <w:szCs w:val="22"/>
              </w:rPr>
              <w:t>6. Where prior knowledge is weak, pupils are more likely to develop misconceptions, particularly if new ideas are introduced too quickly.</w:t>
            </w:r>
          </w:p>
          <w:p w14:paraId="54123EFD" w14:textId="2334678A" w:rsidR="007F05E9" w:rsidRPr="001C383F" w:rsidRDefault="007946A6" w:rsidP="007F05E9">
            <w:pPr>
              <w:rPr>
                <w:sz w:val="22"/>
                <w:szCs w:val="22"/>
              </w:rPr>
            </w:pPr>
            <w:r>
              <w:rPr>
                <w:sz w:val="22"/>
                <w:szCs w:val="22"/>
              </w:rPr>
              <w:lastRenderedPageBreak/>
              <w:t xml:space="preserve">7. </w:t>
            </w:r>
            <w:r w:rsidR="007F05E9" w:rsidRPr="001C383F">
              <w:rPr>
                <w:sz w:val="22"/>
                <w:szCs w:val="22"/>
              </w:rPr>
              <w:t>Regular purposeful practice of what has previously been taught can help consolidate material and help pupils remember what they have learned.</w:t>
            </w:r>
          </w:p>
          <w:p w14:paraId="5B074780" w14:textId="77777777" w:rsidR="007F05E9" w:rsidRPr="001C383F" w:rsidRDefault="007F05E9" w:rsidP="007F05E9">
            <w:pPr>
              <w:rPr>
                <w:sz w:val="22"/>
                <w:szCs w:val="22"/>
              </w:rPr>
            </w:pPr>
            <w:r w:rsidRPr="001C383F">
              <w:rPr>
                <w:sz w:val="22"/>
                <w:szCs w:val="22"/>
              </w:rPr>
              <w:t>8. Requiring pupils to retrieve information from memory, and spacing practice so that pupils revisit ideas after a gap are also likely to strengthen recall.</w:t>
            </w:r>
          </w:p>
          <w:p w14:paraId="09FEAC96" w14:textId="6DAFC966" w:rsidR="007F05E9" w:rsidRPr="001C383F" w:rsidRDefault="007F05E9" w:rsidP="007F05E9">
            <w:pPr>
              <w:rPr>
                <w:sz w:val="22"/>
                <w:szCs w:val="22"/>
              </w:rPr>
            </w:pPr>
            <w:r w:rsidRPr="001C383F">
              <w:rPr>
                <w:sz w:val="22"/>
                <w:szCs w:val="22"/>
              </w:rPr>
              <w:t>9. Worked examples that take pupils through each step of a new process are also likely to support pupils to learn.</w:t>
            </w:r>
          </w:p>
          <w:p w14:paraId="75560A1C" w14:textId="77777777" w:rsidR="007F05E9" w:rsidRPr="001C383F" w:rsidRDefault="007F05E9" w:rsidP="007F05E9">
            <w:pPr>
              <w:rPr>
                <w:sz w:val="22"/>
                <w:szCs w:val="22"/>
              </w:rPr>
            </w:pPr>
          </w:p>
          <w:p w14:paraId="0BCE2E0B" w14:textId="4B9A67E6" w:rsidR="007F05E9" w:rsidRPr="001C383F" w:rsidRDefault="007F05E9" w:rsidP="007F05E9">
            <w:pPr>
              <w:rPr>
                <w:b/>
                <w:bCs/>
                <w:sz w:val="22"/>
                <w:szCs w:val="22"/>
              </w:rPr>
            </w:pPr>
            <w:r w:rsidRPr="001C383F">
              <w:rPr>
                <w:b/>
                <w:bCs/>
                <w:sz w:val="22"/>
                <w:szCs w:val="22"/>
              </w:rPr>
              <w:t>Learn how to</w:t>
            </w:r>
            <w:r w:rsidR="0016483E" w:rsidRPr="001C383F">
              <w:rPr>
                <w:b/>
                <w:bCs/>
                <w:sz w:val="22"/>
                <w:szCs w:val="22"/>
              </w:rPr>
              <w:t>:</w:t>
            </w:r>
          </w:p>
          <w:p w14:paraId="5349AF32" w14:textId="77777777" w:rsidR="007F05E9" w:rsidRPr="001C383F" w:rsidRDefault="007F05E9" w:rsidP="007F05E9">
            <w:pPr>
              <w:rPr>
                <w:sz w:val="22"/>
                <w:szCs w:val="22"/>
              </w:rPr>
            </w:pPr>
            <w:r w:rsidRPr="001C383F">
              <w:rPr>
                <w:sz w:val="22"/>
                <w:szCs w:val="22"/>
              </w:rPr>
              <w:t>Avoid overloading working memory, by:</w:t>
            </w:r>
          </w:p>
          <w:p w14:paraId="4CD2E6BC" w14:textId="77777777" w:rsidR="007F05E9" w:rsidRPr="001C383F" w:rsidRDefault="007F05E9" w:rsidP="007F05E9">
            <w:pPr>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how to take into account pupils’ prior knowledge when planning how much new information to introduce.</w:t>
            </w:r>
          </w:p>
          <w:p w14:paraId="51EA89DF" w14:textId="77777777" w:rsidR="007F05E9" w:rsidRPr="001C383F" w:rsidRDefault="007F05E9" w:rsidP="007F05E9">
            <w:pPr>
              <w:rPr>
                <w:sz w:val="22"/>
                <w:szCs w:val="22"/>
              </w:rPr>
            </w:pPr>
            <w:r w:rsidRPr="001C383F">
              <w:rPr>
                <w:sz w:val="22"/>
                <w:szCs w:val="22"/>
              </w:rPr>
              <w:t>• Discussing and analysing with expert colleagues how to reduce distractions that take attention away from what is being taught (</w:t>
            </w:r>
            <w:proofErr w:type="gramStart"/>
            <w:r w:rsidRPr="001C383F">
              <w:rPr>
                <w:sz w:val="22"/>
                <w:szCs w:val="22"/>
              </w:rPr>
              <w:t>e.g.</w:t>
            </w:r>
            <w:proofErr w:type="gramEnd"/>
            <w:r w:rsidRPr="001C383F">
              <w:rPr>
                <w:sz w:val="22"/>
                <w:szCs w:val="22"/>
              </w:rPr>
              <w:t xml:space="preserve"> keeping the complexity of a task to a minimum, so that attention is focused on the content).</w:t>
            </w:r>
          </w:p>
          <w:p w14:paraId="2DB8061B" w14:textId="77777777" w:rsidR="007F05E9" w:rsidRPr="001C383F" w:rsidRDefault="007F05E9" w:rsidP="007F05E9">
            <w:pPr>
              <w:rPr>
                <w:sz w:val="22"/>
                <w:szCs w:val="22"/>
              </w:rPr>
            </w:pPr>
            <w:r w:rsidRPr="001C383F">
              <w:rPr>
                <w:sz w:val="22"/>
                <w:szCs w:val="22"/>
              </w:rPr>
              <w:t>And - following expert input - by taking opportunities to practise, receive feedback and improve at:</w:t>
            </w:r>
          </w:p>
          <w:p w14:paraId="07CF0856" w14:textId="77777777" w:rsidR="007F05E9" w:rsidRPr="001C383F" w:rsidRDefault="007F05E9" w:rsidP="007F05E9">
            <w:pPr>
              <w:rPr>
                <w:sz w:val="22"/>
                <w:szCs w:val="22"/>
              </w:rPr>
            </w:pPr>
            <w:r w:rsidRPr="001C383F">
              <w:rPr>
                <w:sz w:val="22"/>
                <w:szCs w:val="22"/>
              </w:rPr>
              <w:t>• Breaking complex material into smaller steps (</w:t>
            </w:r>
            <w:proofErr w:type="gramStart"/>
            <w:r w:rsidRPr="001C383F">
              <w:rPr>
                <w:sz w:val="22"/>
                <w:szCs w:val="22"/>
              </w:rPr>
              <w:t>e.g.</w:t>
            </w:r>
            <w:proofErr w:type="gramEnd"/>
            <w:r w:rsidRPr="001C383F">
              <w:rPr>
                <w:sz w:val="22"/>
                <w:szCs w:val="22"/>
              </w:rPr>
              <w:t xml:space="preserve"> using partially completed examples to focus pupils on the specific steps).</w:t>
            </w:r>
          </w:p>
          <w:p w14:paraId="2C7F8C82" w14:textId="77777777" w:rsidR="007F05E9" w:rsidRPr="001C383F" w:rsidRDefault="007F05E9" w:rsidP="007F05E9">
            <w:pPr>
              <w:rPr>
                <w:sz w:val="22"/>
                <w:szCs w:val="22"/>
              </w:rPr>
            </w:pPr>
            <w:r w:rsidRPr="001C383F">
              <w:rPr>
                <w:sz w:val="22"/>
                <w:szCs w:val="22"/>
              </w:rPr>
              <w:t>Build on pupils’ prior knowledge, by:</w:t>
            </w:r>
          </w:p>
          <w:p w14:paraId="343E12B8" w14:textId="77777777" w:rsidR="007F05E9" w:rsidRPr="001C383F" w:rsidRDefault="007F05E9" w:rsidP="007F05E9">
            <w:pPr>
              <w:rPr>
                <w:sz w:val="22"/>
                <w:szCs w:val="22"/>
              </w:rPr>
            </w:pPr>
            <w:r w:rsidRPr="001C383F">
              <w:rPr>
                <w:sz w:val="22"/>
                <w:szCs w:val="22"/>
              </w:rPr>
              <w:t>• Discussing and analysing with expert colleagues how to sequence lessons so that pupils secure foundational knowledge before encountering more complex content.</w:t>
            </w:r>
          </w:p>
          <w:p w14:paraId="4C60FF39" w14:textId="77777777" w:rsidR="007F05E9" w:rsidRPr="001C383F" w:rsidRDefault="007F05E9" w:rsidP="007F05E9">
            <w:pPr>
              <w:rPr>
                <w:sz w:val="22"/>
                <w:szCs w:val="22"/>
              </w:rPr>
            </w:pPr>
            <w:r w:rsidRPr="001C383F">
              <w:rPr>
                <w:sz w:val="22"/>
                <w:szCs w:val="22"/>
              </w:rPr>
              <w:t>• Discussing and analysing with expert colleagues how to identify possible misconceptions and plan how to prevent these forming.</w:t>
            </w:r>
          </w:p>
          <w:p w14:paraId="62D40D50" w14:textId="77777777" w:rsidR="008A0625" w:rsidRPr="001C383F" w:rsidRDefault="008A0625" w:rsidP="007F05E9">
            <w:pPr>
              <w:rPr>
                <w:sz w:val="22"/>
                <w:szCs w:val="22"/>
              </w:rPr>
            </w:pPr>
          </w:p>
          <w:p w14:paraId="402C1A81" w14:textId="08EC0DA4" w:rsidR="007F05E9" w:rsidRPr="001C383F" w:rsidRDefault="007F05E9" w:rsidP="007F05E9">
            <w:pPr>
              <w:rPr>
                <w:b/>
                <w:bCs/>
                <w:sz w:val="22"/>
                <w:szCs w:val="22"/>
              </w:rPr>
            </w:pPr>
            <w:r w:rsidRPr="001C383F">
              <w:rPr>
                <w:b/>
                <w:bCs/>
                <w:sz w:val="22"/>
                <w:szCs w:val="22"/>
              </w:rPr>
              <w:t>And - following expert input - by taking opportunities to practise, receive feedback and improve at:</w:t>
            </w:r>
          </w:p>
          <w:p w14:paraId="19D8B713" w14:textId="790409FF" w:rsidR="007F05E9" w:rsidRPr="001C383F" w:rsidRDefault="007F05E9" w:rsidP="007F05E9">
            <w:pPr>
              <w:rPr>
                <w:sz w:val="22"/>
                <w:szCs w:val="22"/>
              </w:rPr>
            </w:pPr>
            <w:r w:rsidRPr="001C383F">
              <w:rPr>
                <w:sz w:val="22"/>
                <w:szCs w:val="22"/>
              </w:rPr>
              <w:t>• Encouraging pupils to share emerging understanding and points of confusion so that misconceptions can be addressed.</w:t>
            </w:r>
          </w:p>
          <w:p w14:paraId="2B007D44" w14:textId="4CD25678" w:rsidR="008A0625" w:rsidRPr="001C383F" w:rsidRDefault="008A0625" w:rsidP="007F05E9">
            <w:pPr>
              <w:rPr>
                <w:sz w:val="22"/>
                <w:szCs w:val="22"/>
              </w:rPr>
            </w:pPr>
          </w:p>
          <w:p w14:paraId="589D8D0E" w14:textId="2C74D9CC" w:rsidR="008A0625" w:rsidRDefault="008A0625" w:rsidP="008A0625">
            <w:pPr>
              <w:rPr>
                <w:sz w:val="22"/>
                <w:szCs w:val="22"/>
              </w:rPr>
            </w:pPr>
            <w:r w:rsidRPr="001C383F">
              <w:rPr>
                <w:sz w:val="22"/>
                <w:szCs w:val="22"/>
              </w:rPr>
              <w:t>Linking what pupils already know to what is being taught (</w:t>
            </w:r>
            <w:proofErr w:type="gramStart"/>
            <w:r w:rsidRPr="001C383F">
              <w:rPr>
                <w:sz w:val="22"/>
                <w:szCs w:val="22"/>
              </w:rPr>
              <w:t>e.g.</w:t>
            </w:r>
            <w:proofErr w:type="gramEnd"/>
            <w:r w:rsidRPr="001C383F">
              <w:rPr>
                <w:sz w:val="22"/>
                <w:szCs w:val="22"/>
              </w:rPr>
              <w:t xml:space="preserve"> explaining how new content builds on what is already known).</w:t>
            </w:r>
          </w:p>
          <w:p w14:paraId="19D43796" w14:textId="77777777" w:rsidR="007946A6" w:rsidRPr="001C383F" w:rsidRDefault="007946A6" w:rsidP="008A0625">
            <w:pPr>
              <w:rPr>
                <w:sz w:val="22"/>
                <w:szCs w:val="22"/>
              </w:rPr>
            </w:pPr>
          </w:p>
          <w:p w14:paraId="2F3940E8" w14:textId="77777777" w:rsidR="008A0625" w:rsidRPr="001C383F" w:rsidRDefault="008A0625" w:rsidP="008A0625">
            <w:pPr>
              <w:rPr>
                <w:b/>
                <w:bCs/>
                <w:sz w:val="22"/>
                <w:szCs w:val="22"/>
              </w:rPr>
            </w:pPr>
            <w:r w:rsidRPr="001C383F">
              <w:rPr>
                <w:b/>
                <w:bCs/>
                <w:sz w:val="22"/>
                <w:szCs w:val="22"/>
              </w:rPr>
              <w:t>Increase likelihood of material being retained, by:</w:t>
            </w:r>
          </w:p>
          <w:p w14:paraId="427BD08F" w14:textId="77777777" w:rsidR="008A0625" w:rsidRPr="001C383F" w:rsidRDefault="008A0625" w:rsidP="008A0625">
            <w:pPr>
              <w:rPr>
                <w:sz w:val="22"/>
                <w:szCs w:val="22"/>
              </w:rPr>
            </w:pPr>
            <w:r w:rsidRPr="001C383F">
              <w:rPr>
                <w:sz w:val="22"/>
                <w:szCs w:val="22"/>
              </w:rPr>
              <w:lastRenderedPageBreak/>
              <w:t>• Observing how expert colleagues plan regular review and practice of key ideas and concepts over time (</w:t>
            </w:r>
            <w:proofErr w:type="gramStart"/>
            <w:r w:rsidRPr="001C383F">
              <w:rPr>
                <w:sz w:val="22"/>
                <w:szCs w:val="22"/>
              </w:rPr>
              <w:t>e.g.</w:t>
            </w:r>
            <w:proofErr w:type="gramEnd"/>
            <w:r w:rsidRPr="001C383F">
              <w:rPr>
                <w:sz w:val="22"/>
                <w:szCs w:val="22"/>
              </w:rPr>
              <w:t xml:space="preserve"> through carefully planned use of structured talk activities) and deconstructing this approach.</w:t>
            </w:r>
          </w:p>
          <w:p w14:paraId="22FCD458" w14:textId="7D652C1D" w:rsidR="008A0625" w:rsidRDefault="008A0625" w:rsidP="008A0625">
            <w:pPr>
              <w:rPr>
                <w:sz w:val="22"/>
                <w:szCs w:val="22"/>
              </w:rPr>
            </w:pPr>
            <w:r w:rsidRPr="001C383F">
              <w:rPr>
                <w:sz w:val="22"/>
                <w:szCs w:val="22"/>
              </w:rPr>
              <w:t>• Discussing and analysing with expert colleagues how to design practice, generation and retrieval tasks that provide just enough support so that pupils experience a high success rate when attempting challenging work.</w:t>
            </w:r>
          </w:p>
          <w:p w14:paraId="2D5A3E56" w14:textId="77777777" w:rsidR="007946A6" w:rsidRPr="001C383F" w:rsidRDefault="007946A6" w:rsidP="008A0625">
            <w:pPr>
              <w:rPr>
                <w:sz w:val="22"/>
                <w:szCs w:val="22"/>
              </w:rPr>
            </w:pPr>
          </w:p>
          <w:p w14:paraId="586AF801" w14:textId="77777777" w:rsidR="008A0625" w:rsidRPr="001C383F" w:rsidRDefault="008A0625" w:rsidP="008A0625">
            <w:pPr>
              <w:rPr>
                <w:b/>
                <w:bCs/>
                <w:sz w:val="22"/>
                <w:szCs w:val="22"/>
              </w:rPr>
            </w:pPr>
            <w:r w:rsidRPr="001C383F">
              <w:rPr>
                <w:b/>
                <w:bCs/>
                <w:sz w:val="22"/>
                <w:szCs w:val="22"/>
              </w:rPr>
              <w:t>And - following expert input - by taking opportunities to practise, receive feedback and improve at:</w:t>
            </w:r>
          </w:p>
          <w:p w14:paraId="1AB91582" w14:textId="77777777" w:rsidR="008A0625" w:rsidRPr="001C383F" w:rsidRDefault="008A0625" w:rsidP="008A0625">
            <w:pPr>
              <w:rPr>
                <w:sz w:val="22"/>
                <w:szCs w:val="22"/>
              </w:rPr>
            </w:pPr>
            <w:r w:rsidRPr="001C383F">
              <w:rPr>
                <w:sz w:val="22"/>
                <w:szCs w:val="22"/>
              </w:rPr>
              <w:t>• Balancing exposition, repetition, practice and retrieval of critical knowledge and skills.</w:t>
            </w:r>
          </w:p>
          <w:p w14:paraId="3C4C1F59" w14:textId="6B3642AE" w:rsidR="008A0625" w:rsidRPr="001C383F" w:rsidRDefault="008A0625" w:rsidP="008A0625">
            <w:pPr>
              <w:rPr>
                <w:sz w:val="22"/>
                <w:szCs w:val="22"/>
              </w:rPr>
            </w:pPr>
            <w:r w:rsidRPr="001C383F">
              <w:rPr>
                <w:sz w:val="22"/>
                <w:szCs w:val="22"/>
              </w:rPr>
              <w:t>• Increasing challenge with practice and retrieval as knowledge becomes more secure (</w:t>
            </w:r>
            <w:proofErr w:type="gramStart"/>
            <w:r w:rsidRPr="001C383F">
              <w:rPr>
                <w:sz w:val="22"/>
                <w:szCs w:val="22"/>
              </w:rPr>
              <w:t>e.g.</w:t>
            </w:r>
            <w:proofErr w:type="gramEnd"/>
            <w:r w:rsidRPr="001C383F">
              <w:rPr>
                <w:sz w:val="22"/>
                <w:szCs w:val="22"/>
              </w:rPr>
              <w:t xml:space="preserve"> by removing scaffolding, lengthening spacing or introducing interacting elements).</w:t>
            </w:r>
          </w:p>
          <w:p w14:paraId="1BA8EB40" w14:textId="3A55A83A" w:rsidR="00C17B21" w:rsidRPr="001C383F" w:rsidRDefault="00C17B21" w:rsidP="008A0625">
            <w:pPr>
              <w:rPr>
                <w:sz w:val="22"/>
                <w:szCs w:val="22"/>
              </w:rPr>
            </w:pPr>
          </w:p>
          <w:p w14:paraId="032398D5" w14:textId="0BB3E384" w:rsidR="00C17B21" w:rsidRPr="001C383F" w:rsidRDefault="00C17B21" w:rsidP="008A0625">
            <w:pPr>
              <w:rPr>
                <w:b/>
                <w:bCs/>
                <w:sz w:val="22"/>
                <w:szCs w:val="22"/>
              </w:rPr>
            </w:pPr>
            <w:r w:rsidRPr="001C383F">
              <w:rPr>
                <w:b/>
                <w:bCs/>
                <w:sz w:val="22"/>
                <w:szCs w:val="22"/>
              </w:rPr>
              <w:t>Classroom Practice</w:t>
            </w:r>
          </w:p>
          <w:p w14:paraId="0F2BEE9C" w14:textId="59EECC90" w:rsidR="00C17B21" w:rsidRPr="001C383F" w:rsidRDefault="00C17B21" w:rsidP="008A0625">
            <w:pPr>
              <w:rPr>
                <w:b/>
                <w:bCs/>
                <w:sz w:val="22"/>
                <w:szCs w:val="22"/>
              </w:rPr>
            </w:pPr>
            <w:r w:rsidRPr="001C383F">
              <w:rPr>
                <w:b/>
                <w:bCs/>
                <w:sz w:val="22"/>
                <w:szCs w:val="22"/>
              </w:rPr>
              <w:t>Learn that</w:t>
            </w:r>
            <w:r w:rsidR="00C456DB" w:rsidRPr="001C383F">
              <w:rPr>
                <w:b/>
                <w:bCs/>
                <w:sz w:val="22"/>
                <w:szCs w:val="22"/>
              </w:rPr>
              <w:t>:</w:t>
            </w:r>
          </w:p>
          <w:p w14:paraId="6825AA29" w14:textId="3EE253C1" w:rsidR="00C17B21" w:rsidRPr="001C383F" w:rsidRDefault="00C17B21" w:rsidP="00C17B21">
            <w:pPr>
              <w:rPr>
                <w:sz w:val="22"/>
                <w:szCs w:val="22"/>
              </w:rPr>
            </w:pPr>
            <w:r w:rsidRPr="001C383F">
              <w:rPr>
                <w:sz w:val="22"/>
                <w:szCs w:val="22"/>
              </w:rPr>
              <w:t xml:space="preserve">1. Effective teaching can transform pupils’ knowledge, </w:t>
            </w:r>
            <w:proofErr w:type="gramStart"/>
            <w:r w:rsidRPr="001C383F">
              <w:rPr>
                <w:sz w:val="22"/>
                <w:szCs w:val="22"/>
              </w:rPr>
              <w:t>capabilities</w:t>
            </w:r>
            <w:proofErr w:type="gramEnd"/>
            <w:r w:rsidRPr="001C383F">
              <w:rPr>
                <w:sz w:val="22"/>
                <w:szCs w:val="22"/>
              </w:rPr>
              <w:t xml:space="preserve"> and beliefs about learning.</w:t>
            </w:r>
          </w:p>
          <w:p w14:paraId="07FDDA83" w14:textId="77777777" w:rsidR="00C17B21" w:rsidRPr="001C383F" w:rsidRDefault="00C17B21" w:rsidP="00C17B21">
            <w:pPr>
              <w:rPr>
                <w:sz w:val="22"/>
                <w:szCs w:val="22"/>
              </w:rPr>
            </w:pPr>
            <w:r w:rsidRPr="001C383F">
              <w:rPr>
                <w:sz w:val="22"/>
                <w:szCs w:val="22"/>
              </w:rPr>
              <w:t>2. Effective teachers introduce new material in steps, explicitly linking new ideas to what has been previously studied and learned.</w:t>
            </w:r>
          </w:p>
          <w:p w14:paraId="30B4917B" w14:textId="77777777" w:rsidR="00C17B21" w:rsidRPr="001C383F" w:rsidRDefault="00C17B21" w:rsidP="00C17B21">
            <w:pPr>
              <w:rPr>
                <w:sz w:val="22"/>
                <w:szCs w:val="22"/>
              </w:rPr>
            </w:pPr>
            <w:r w:rsidRPr="001C383F">
              <w:rPr>
                <w:sz w:val="22"/>
                <w:szCs w:val="22"/>
              </w:rPr>
              <w:t>3. Modelling helps pupils understand new processes and ideas; good models make abstract ideas concrete and accessible.</w:t>
            </w:r>
          </w:p>
          <w:p w14:paraId="1A3DF6E0" w14:textId="77777777" w:rsidR="00C17B21" w:rsidRPr="001C383F" w:rsidRDefault="00C17B21" w:rsidP="00C17B21">
            <w:pPr>
              <w:rPr>
                <w:sz w:val="22"/>
                <w:szCs w:val="22"/>
              </w:rPr>
            </w:pPr>
            <w:r w:rsidRPr="001C383F">
              <w:rPr>
                <w:sz w:val="22"/>
                <w:szCs w:val="22"/>
              </w:rPr>
              <w:t xml:space="preserve">4. Guides, scaffolds and worked examples can help pupils apply new </w:t>
            </w:r>
            <w:proofErr w:type="gramStart"/>
            <w:r w:rsidRPr="001C383F">
              <w:rPr>
                <w:sz w:val="22"/>
                <w:szCs w:val="22"/>
              </w:rPr>
              <w:t>ideas, but</w:t>
            </w:r>
            <w:proofErr w:type="gramEnd"/>
            <w:r w:rsidRPr="001C383F">
              <w:rPr>
                <w:sz w:val="22"/>
                <w:szCs w:val="22"/>
              </w:rPr>
              <w:t xml:space="preserve"> should be gradually removed as pupil expertise increases.</w:t>
            </w:r>
          </w:p>
          <w:p w14:paraId="5634A506" w14:textId="77777777" w:rsidR="00C17B21" w:rsidRPr="001C383F" w:rsidRDefault="00C17B21" w:rsidP="00C17B21">
            <w:pPr>
              <w:rPr>
                <w:sz w:val="22"/>
                <w:szCs w:val="22"/>
              </w:rPr>
            </w:pPr>
            <w:r w:rsidRPr="001C383F">
              <w:rPr>
                <w:sz w:val="22"/>
                <w:szCs w:val="22"/>
              </w:rPr>
              <w:t>5. Explicitly teaching pupils metacognitive strategies linked to subject knowledge, including how to plan, monitor and evaluate, supports independence and academic success.</w:t>
            </w:r>
          </w:p>
          <w:p w14:paraId="1CB81CDA" w14:textId="405BC38C" w:rsidR="00C17B21" w:rsidRPr="001C383F" w:rsidRDefault="00C17B21" w:rsidP="00C17B21">
            <w:pPr>
              <w:rPr>
                <w:sz w:val="22"/>
                <w:szCs w:val="22"/>
              </w:rPr>
            </w:pPr>
            <w:r w:rsidRPr="001C383F">
              <w:rPr>
                <w:sz w:val="22"/>
                <w:szCs w:val="22"/>
              </w:rPr>
              <w:t>6. Questioning is an essential tool for teachers; questions can be used for many purposes, including to check pupils’ prior knowledge, assess understanding and break down problems.</w:t>
            </w:r>
          </w:p>
          <w:p w14:paraId="6E625294" w14:textId="24C9DED1" w:rsidR="00C17B21" w:rsidRPr="001C383F" w:rsidRDefault="007946A6" w:rsidP="00C17B21">
            <w:pPr>
              <w:rPr>
                <w:sz w:val="22"/>
                <w:szCs w:val="22"/>
              </w:rPr>
            </w:pPr>
            <w:r>
              <w:rPr>
                <w:sz w:val="22"/>
                <w:szCs w:val="22"/>
              </w:rPr>
              <w:t xml:space="preserve">7. </w:t>
            </w:r>
            <w:r w:rsidR="00C17B21" w:rsidRPr="001C383F">
              <w:rPr>
                <w:sz w:val="22"/>
                <w:szCs w:val="22"/>
              </w:rPr>
              <w:t>High-quality classroom talk can support pupils to articulate key ideas, consolidate understanding and extend their vocabulary.</w:t>
            </w:r>
          </w:p>
          <w:p w14:paraId="4D06E2C3" w14:textId="77777777" w:rsidR="00C17B21" w:rsidRPr="001C383F" w:rsidRDefault="00C17B21" w:rsidP="00C17B21">
            <w:pPr>
              <w:rPr>
                <w:sz w:val="22"/>
                <w:szCs w:val="22"/>
              </w:rPr>
            </w:pPr>
            <w:r w:rsidRPr="001C383F">
              <w:rPr>
                <w:sz w:val="22"/>
                <w:szCs w:val="22"/>
              </w:rPr>
              <w:t>8. Practice is an integral part of effective teaching; ensuring pupils have repeated opportunities to practise, with appropriate guidance and support, increases success.</w:t>
            </w:r>
          </w:p>
          <w:p w14:paraId="1C363B5E" w14:textId="77777777" w:rsidR="00C17B21" w:rsidRPr="001C383F" w:rsidRDefault="00C17B21" w:rsidP="00C17B21">
            <w:pPr>
              <w:rPr>
                <w:sz w:val="22"/>
                <w:szCs w:val="22"/>
              </w:rPr>
            </w:pPr>
            <w:r w:rsidRPr="001C383F">
              <w:rPr>
                <w:sz w:val="22"/>
                <w:szCs w:val="22"/>
              </w:rPr>
              <w:t xml:space="preserve">9. Paired and group activities can increase pupil success, but to work together effectively pupils need guidance, </w:t>
            </w:r>
            <w:proofErr w:type="gramStart"/>
            <w:r w:rsidRPr="001C383F">
              <w:rPr>
                <w:sz w:val="22"/>
                <w:szCs w:val="22"/>
              </w:rPr>
              <w:t>support</w:t>
            </w:r>
            <w:proofErr w:type="gramEnd"/>
            <w:r w:rsidRPr="001C383F">
              <w:rPr>
                <w:sz w:val="22"/>
                <w:szCs w:val="22"/>
              </w:rPr>
              <w:t xml:space="preserve"> and practice.</w:t>
            </w:r>
          </w:p>
          <w:p w14:paraId="67904788" w14:textId="77777777" w:rsidR="00C17B21" w:rsidRPr="001C383F" w:rsidRDefault="00C17B21" w:rsidP="00C17B21">
            <w:pPr>
              <w:rPr>
                <w:sz w:val="22"/>
                <w:szCs w:val="22"/>
              </w:rPr>
            </w:pPr>
            <w:r w:rsidRPr="001C383F">
              <w:rPr>
                <w:sz w:val="22"/>
                <w:szCs w:val="22"/>
              </w:rPr>
              <w:lastRenderedPageBreak/>
              <w:t xml:space="preserve">10. How pupils are grouped is also important; care should be taken to monitor the impact of groupings on pupil attainment, </w:t>
            </w:r>
            <w:proofErr w:type="gramStart"/>
            <w:r w:rsidRPr="001C383F">
              <w:rPr>
                <w:sz w:val="22"/>
                <w:szCs w:val="22"/>
              </w:rPr>
              <w:t>behaviour</w:t>
            </w:r>
            <w:proofErr w:type="gramEnd"/>
            <w:r w:rsidRPr="001C383F">
              <w:rPr>
                <w:sz w:val="22"/>
                <w:szCs w:val="22"/>
              </w:rPr>
              <w:t xml:space="preserve"> and motivation.</w:t>
            </w:r>
          </w:p>
          <w:p w14:paraId="1B69B272" w14:textId="29923303" w:rsidR="00C17B21" w:rsidRPr="001C383F" w:rsidRDefault="00C17B21" w:rsidP="00C17B21">
            <w:pPr>
              <w:rPr>
                <w:sz w:val="22"/>
                <w:szCs w:val="22"/>
              </w:rPr>
            </w:pPr>
            <w:r w:rsidRPr="001C383F">
              <w:rPr>
                <w:sz w:val="22"/>
                <w:szCs w:val="22"/>
              </w:rPr>
              <w:t>11. Homework can improve pupil outcomes, particularly for older pupils, but it is likely that the quality of homework and its relevance to main class teaching is more important than the amount set.</w:t>
            </w:r>
          </w:p>
          <w:p w14:paraId="68BBBB0D" w14:textId="0503CE13" w:rsidR="00C17B21" w:rsidRPr="001C383F" w:rsidRDefault="00C17B21" w:rsidP="00C17B21">
            <w:pPr>
              <w:rPr>
                <w:sz w:val="22"/>
                <w:szCs w:val="22"/>
              </w:rPr>
            </w:pPr>
          </w:p>
          <w:p w14:paraId="7E05550A" w14:textId="01933887" w:rsidR="00C17B21" w:rsidRPr="001C383F" w:rsidRDefault="00C17B21" w:rsidP="00C17B21">
            <w:pPr>
              <w:rPr>
                <w:b/>
                <w:bCs/>
                <w:sz w:val="22"/>
                <w:szCs w:val="22"/>
              </w:rPr>
            </w:pPr>
            <w:r w:rsidRPr="001C383F">
              <w:rPr>
                <w:b/>
                <w:bCs/>
                <w:sz w:val="22"/>
                <w:szCs w:val="22"/>
              </w:rPr>
              <w:t>Learn how to</w:t>
            </w:r>
          </w:p>
          <w:p w14:paraId="1488D9DC" w14:textId="77777777" w:rsidR="00C17B21" w:rsidRPr="001C383F" w:rsidRDefault="00C17B21" w:rsidP="00C17B21">
            <w:pPr>
              <w:rPr>
                <w:b/>
                <w:bCs/>
                <w:sz w:val="22"/>
                <w:szCs w:val="22"/>
              </w:rPr>
            </w:pPr>
            <w:r w:rsidRPr="001C383F">
              <w:rPr>
                <w:b/>
                <w:bCs/>
                <w:sz w:val="22"/>
                <w:szCs w:val="22"/>
              </w:rPr>
              <w:t>Plan effective lessons, by:</w:t>
            </w:r>
          </w:p>
          <w:p w14:paraId="611A941A" w14:textId="77777777" w:rsidR="00C17B21" w:rsidRPr="001C383F" w:rsidRDefault="00C17B21" w:rsidP="00C17B21">
            <w:pPr>
              <w:rPr>
                <w:sz w:val="22"/>
                <w:szCs w:val="22"/>
              </w:rPr>
            </w:pPr>
            <w:r w:rsidRPr="001C383F">
              <w:rPr>
                <w:sz w:val="22"/>
                <w:szCs w:val="22"/>
              </w:rPr>
              <w:t>• Observing how expert colleagues break tasks down into constituent components when first setting up independent practice (</w:t>
            </w:r>
            <w:proofErr w:type="gramStart"/>
            <w:r w:rsidRPr="001C383F">
              <w:rPr>
                <w:sz w:val="22"/>
                <w:szCs w:val="22"/>
              </w:rPr>
              <w:t>e.g.</w:t>
            </w:r>
            <w:proofErr w:type="gramEnd"/>
            <w:r w:rsidRPr="001C383F">
              <w:rPr>
                <w:sz w:val="22"/>
                <w:szCs w:val="22"/>
              </w:rPr>
              <w:t xml:space="preserve"> using tasks that scaffold pupils through meta-cognitive and procedural processes) and deconstructing this approach.</w:t>
            </w:r>
          </w:p>
          <w:p w14:paraId="199A63D8" w14:textId="77777777" w:rsidR="00C17B21" w:rsidRPr="001C383F" w:rsidRDefault="00C17B21" w:rsidP="00C17B21">
            <w:pPr>
              <w:rPr>
                <w:sz w:val="22"/>
                <w:szCs w:val="22"/>
              </w:rPr>
            </w:pPr>
          </w:p>
          <w:p w14:paraId="53B098B7" w14:textId="2B1D2ED5" w:rsidR="00C17B21" w:rsidRPr="001C383F" w:rsidRDefault="00C17B21" w:rsidP="00C17B21">
            <w:pPr>
              <w:rPr>
                <w:b/>
                <w:bCs/>
                <w:sz w:val="22"/>
                <w:szCs w:val="22"/>
              </w:rPr>
            </w:pPr>
            <w:r w:rsidRPr="001C383F">
              <w:rPr>
                <w:b/>
                <w:bCs/>
                <w:sz w:val="22"/>
                <w:szCs w:val="22"/>
              </w:rPr>
              <w:t>And - following expert input - by taking opportunities to practise, receive feedback and improve at:</w:t>
            </w:r>
          </w:p>
          <w:p w14:paraId="38DF7434" w14:textId="77777777" w:rsidR="00C17B21" w:rsidRPr="001C383F" w:rsidRDefault="00C17B21" w:rsidP="00C17B21">
            <w:pPr>
              <w:rPr>
                <w:sz w:val="22"/>
                <w:szCs w:val="22"/>
              </w:rPr>
            </w:pPr>
            <w:r w:rsidRPr="001C383F">
              <w:rPr>
                <w:sz w:val="22"/>
                <w:szCs w:val="22"/>
              </w:rPr>
              <w:t xml:space="preserve">• Using modelling, </w:t>
            </w:r>
            <w:proofErr w:type="gramStart"/>
            <w:r w:rsidRPr="001C383F">
              <w:rPr>
                <w:sz w:val="22"/>
                <w:szCs w:val="22"/>
              </w:rPr>
              <w:t>explanations</w:t>
            </w:r>
            <w:proofErr w:type="gramEnd"/>
            <w:r w:rsidRPr="001C383F">
              <w:rPr>
                <w:sz w:val="22"/>
                <w:szCs w:val="22"/>
              </w:rPr>
              <w:t xml:space="preserve"> and scaffolds, acknowledging that novices need more structure early in a domain.</w:t>
            </w:r>
          </w:p>
          <w:p w14:paraId="6F79D2EB" w14:textId="77777777" w:rsidR="00C17B21" w:rsidRPr="001C383F" w:rsidRDefault="00C17B21" w:rsidP="00C17B21">
            <w:pPr>
              <w:rPr>
                <w:sz w:val="22"/>
                <w:szCs w:val="22"/>
              </w:rPr>
            </w:pPr>
            <w:r w:rsidRPr="001C383F">
              <w:rPr>
                <w:sz w:val="22"/>
                <w:szCs w:val="22"/>
              </w:rPr>
              <w:t>• Enabling critical thinking and problem solving by first teaching the necessary foundational content knowledge.</w:t>
            </w:r>
          </w:p>
          <w:p w14:paraId="2F9D6E05" w14:textId="77777777" w:rsidR="00C17B21" w:rsidRPr="001C383F" w:rsidRDefault="00C17B21" w:rsidP="00C17B21">
            <w:pPr>
              <w:rPr>
                <w:sz w:val="22"/>
                <w:szCs w:val="22"/>
              </w:rPr>
            </w:pPr>
            <w:r w:rsidRPr="001C383F">
              <w:rPr>
                <w:sz w:val="22"/>
                <w:szCs w:val="22"/>
              </w:rPr>
              <w:t>• Removing scaffolding only when pupils are achieving a high degree of success in applying previously taught material.</w:t>
            </w:r>
          </w:p>
          <w:p w14:paraId="459277FA" w14:textId="6F75BC68" w:rsidR="00C17B21" w:rsidRDefault="00C17B21" w:rsidP="00C17B21">
            <w:pPr>
              <w:rPr>
                <w:sz w:val="22"/>
                <w:szCs w:val="22"/>
              </w:rPr>
            </w:pPr>
            <w:r w:rsidRPr="001C383F">
              <w:rPr>
                <w:sz w:val="22"/>
                <w:szCs w:val="22"/>
              </w:rPr>
              <w:t>• Providing sufficient opportunity for pupils to consolidate and practise applying new knowledge and skills.</w:t>
            </w:r>
          </w:p>
          <w:p w14:paraId="12C9E2BC" w14:textId="77777777" w:rsidR="007946A6" w:rsidRPr="001C383F" w:rsidRDefault="007946A6" w:rsidP="00C17B21">
            <w:pPr>
              <w:rPr>
                <w:sz w:val="22"/>
                <w:szCs w:val="22"/>
              </w:rPr>
            </w:pPr>
          </w:p>
          <w:p w14:paraId="1F119A93" w14:textId="77777777" w:rsidR="00C17B21" w:rsidRPr="001C383F" w:rsidRDefault="00C17B21" w:rsidP="00C17B21">
            <w:pPr>
              <w:rPr>
                <w:b/>
                <w:bCs/>
                <w:sz w:val="22"/>
                <w:szCs w:val="22"/>
              </w:rPr>
            </w:pPr>
            <w:r w:rsidRPr="001C383F">
              <w:rPr>
                <w:b/>
                <w:bCs/>
                <w:sz w:val="22"/>
                <w:szCs w:val="22"/>
              </w:rPr>
              <w:t>Make good use of expositions, by:</w:t>
            </w:r>
          </w:p>
          <w:p w14:paraId="0163AA56" w14:textId="660C1100" w:rsidR="00C17B21" w:rsidRDefault="00C17B21" w:rsidP="00C17B21">
            <w:pPr>
              <w:rPr>
                <w:sz w:val="22"/>
                <w:szCs w:val="22"/>
              </w:rPr>
            </w:pPr>
            <w:r w:rsidRPr="001C383F">
              <w:rPr>
                <w:sz w:val="22"/>
                <w:szCs w:val="22"/>
              </w:rPr>
              <w:t>• Discussing and analysing with expert colleagues how to use concrete representation of abstract ideas (</w:t>
            </w:r>
            <w:proofErr w:type="gramStart"/>
            <w:r w:rsidRPr="001C383F">
              <w:rPr>
                <w:sz w:val="22"/>
                <w:szCs w:val="22"/>
              </w:rPr>
              <w:t>e.g.</w:t>
            </w:r>
            <w:proofErr w:type="gramEnd"/>
            <w:r w:rsidRPr="001C383F">
              <w:rPr>
                <w:sz w:val="22"/>
                <w:szCs w:val="22"/>
              </w:rPr>
              <w:t xml:space="preserve"> making use of analogies, metaphors, examples and non-examples).</w:t>
            </w:r>
          </w:p>
          <w:p w14:paraId="77F50A82" w14:textId="77777777" w:rsidR="007946A6" w:rsidRPr="001C383F" w:rsidRDefault="007946A6" w:rsidP="00C17B21">
            <w:pPr>
              <w:rPr>
                <w:sz w:val="22"/>
                <w:szCs w:val="22"/>
              </w:rPr>
            </w:pPr>
          </w:p>
          <w:p w14:paraId="678A49CE" w14:textId="77777777" w:rsidR="00C17B21" w:rsidRPr="001C383F" w:rsidRDefault="00C17B21" w:rsidP="00C17B21">
            <w:pPr>
              <w:rPr>
                <w:b/>
                <w:bCs/>
                <w:sz w:val="22"/>
                <w:szCs w:val="22"/>
              </w:rPr>
            </w:pPr>
            <w:r w:rsidRPr="001C383F">
              <w:rPr>
                <w:b/>
                <w:bCs/>
                <w:sz w:val="22"/>
                <w:szCs w:val="22"/>
              </w:rPr>
              <w:t>And - following expert input - by taking opportunities to practise, receive feedback and improve at:</w:t>
            </w:r>
          </w:p>
          <w:p w14:paraId="07EC415A" w14:textId="52F50D5D" w:rsidR="00C17B21" w:rsidRPr="001C383F" w:rsidRDefault="00C17B21" w:rsidP="00C17B21">
            <w:pPr>
              <w:rPr>
                <w:sz w:val="22"/>
                <w:szCs w:val="22"/>
              </w:rPr>
            </w:pPr>
            <w:r w:rsidRPr="001C383F">
              <w:rPr>
                <w:sz w:val="22"/>
                <w:szCs w:val="22"/>
              </w:rPr>
              <w:t>• Starting expositions at the point of current pupil understanding.</w:t>
            </w:r>
          </w:p>
          <w:p w14:paraId="6D15F4FB" w14:textId="77777777" w:rsidR="00C17B21" w:rsidRPr="001C383F" w:rsidRDefault="00C17B21" w:rsidP="00C17B21">
            <w:pPr>
              <w:rPr>
                <w:sz w:val="22"/>
                <w:szCs w:val="22"/>
              </w:rPr>
            </w:pPr>
            <w:r w:rsidRPr="001C383F">
              <w:rPr>
                <w:sz w:val="22"/>
                <w:szCs w:val="22"/>
              </w:rPr>
              <w:t>Combining a verbal explanation with a relevant graphical representation of the same concept or process, where appropriate.</w:t>
            </w:r>
          </w:p>
          <w:p w14:paraId="7E643EE9" w14:textId="77777777" w:rsidR="00C17B21" w:rsidRPr="001C383F" w:rsidRDefault="00C17B21" w:rsidP="00C17B21">
            <w:pPr>
              <w:rPr>
                <w:sz w:val="22"/>
                <w:szCs w:val="22"/>
              </w:rPr>
            </w:pPr>
            <w:r w:rsidRPr="001C383F">
              <w:rPr>
                <w:sz w:val="22"/>
                <w:szCs w:val="22"/>
              </w:rPr>
              <w:t>Model effectively, by:</w:t>
            </w:r>
          </w:p>
          <w:p w14:paraId="66CE690D" w14:textId="77777777" w:rsidR="00C17B21" w:rsidRPr="001C383F" w:rsidRDefault="00C17B21" w:rsidP="00C17B21">
            <w:pPr>
              <w:rPr>
                <w:sz w:val="22"/>
                <w:szCs w:val="22"/>
              </w:rPr>
            </w:pPr>
            <w:r w:rsidRPr="001C383F">
              <w:rPr>
                <w:sz w:val="22"/>
                <w:szCs w:val="22"/>
              </w:rPr>
              <w:t>• Discussing and analysing with expert colleagues how to make the steps in a process memorable and ensuring pupils can recall them (</w:t>
            </w:r>
            <w:proofErr w:type="gramStart"/>
            <w:r w:rsidRPr="001C383F">
              <w:rPr>
                <w:sz w:val="22"/>
                <w:szCs w:val="22"/>
              </w:rPr>
              <w:t>e.g.</w:t>
            </w:r>
            <w:proofErr w:type="gramEnd"/>
            <w:r w:rsidRPr="001C383F">
              <w:rPr>
                <w:sz w:val="22"/>
                <w:szCs w:val="22"/>
              </w:rPr>
              <w:t xml:space="preserve"> naming them, developing mnemonics, or linking to memorable stories).</w:t>
            </w:r>
          </w:p>
          <w:p w14:paraId="17A11408" w14:textId="77777777" w:rsidR="00C17B21" w:rsidRPr="001C383F" w:rsidRDefault="00C17B21" w:rsidP="00C17B21">
            <w:pPr>
              <w:rPr>
                <w:sz w:val="22"/>
                <w:szCs w:val="22"/>
              </w:rPr>
            </w:pPr>
            <w:r w:rsidRPr="001C383F">
              <w:rPr>
                <w:sz w:val="22"/>
                <w:szCs w:val="22"/>
              </w:rPr>
              <w:lastRenderedPageBreak/>
              <w:t>And - following expert input - by taking opportunities to practise, receive feedback and improve at:</w:t>
            </w:r>
          </w:p>
          <w:p w14:paraId="198A377F" w14:textId="77777777" w:rsidR="00C17B21" w:rsidRPr="001C383F" w:rsidRDefault="00C17B21" w:rsidP="00C17B21">
            <w:pPr>
              <w:rPr>
                <w:sz w:val="22"/>
                <w:szCs w:val="22"/>
              </w:rPr>
            </w:pPr>
            <w:r w:rsidRPr="001C383F">
              <w:rPr>
                <w:sz w:val="22"/>
                <w:szCs w:val="22"/>
              </w:rPr>
              <w:t>• Narrating thought processes when modelling to make explicit how experts think (</w:t>
            </w:r>
            <w:proofErr w:type="gramStart"/>
            <w:r w:rsidRPr="001C383F">
              <w:rPr>
                <w:sz w:val="22"/>
                <w:szCs w:val="22"/>
              </w:rPr>
              <w:t>e.g.</w:t>
            </w:r>
            <w:proofErr w:type="gramEnd"/>
            <w:r w:rsidRPr="001C383F">
              <w:rPr>
                <w:sz w:val="22"/>
                <w:szCs w:val="22"/>
              </w:rPr>
              <w:t xml:space="preserve"> asking questions aloud that pupils should consider when working independently and drawing pupils’ attention to links with prior knowledge).</w:t>
            </w:r>
          </w:p>
          <w:p w14:paraId="1E0E95F5" w14:textId="0EA11172" w:rsidR="00C17B21" w:rsidRDefault="00C17B21" w:rsidP="00C17B21">
            <w:pPr>
              <w:rPr>
                <w:sz w:val="22"/>
                <w:szCs w:val="22"/>
              </w:rPr>
            </w:pPr>
            <w:r w:rsidRPr="001C383F">
              <w:rPr>
                <w:sz w:val="22"/>
                <w:szCs w:val="22"/>
              </w:rPr>
              <w:t>• Exposing potential pitfalls and explaining how to avoid them.</w:t>
            </w:r>
          </w:p>
          <w:p w14:paraId="5426EB66" w14:textId="77777777" w:rsidR="007946A6" w:rsidRPr="001C383F" w:rsidRDefault="007946A6" w:rsidP="00C17B21">
            <w:pPr>
              <w:rPr>
                <w:sz w:val="22"/>
                <w:szCs w:val="22"/>
              </w:rPr>
            </w:pPr>
          </w:p>
          <w:p w14:paraId="181E2B9F" w14:textId="77777777" w:rsidR="00C17B21" w:rsidRPr="001C383F" w:rsidRDefault="00C17B21" w:rsidP="00C17B21">
            <w:pPr>
              <w:rPr>
                <w:b/>
                <w:bCs/>
                <w:sz w:val="22"/>
                <w:szCs w:val="22"/>
              </w:rPr>
            </w:pPr>
            <w:r w:rsidRPr="001C383F">
              <w:rPr>
                <w:b/>
                <w:bCs/>
                <w:sz w:val="22"/>
                <w:szCs w:val="22"/>
              </w:rPr>
              <w:t>Stimulate pupil thinking and check for understanding, by:</w:t>
            </w:r>
          </w:p>
          <w:p w14:paraId="587C3AEB" w14:textId="77777777" w:rsidR="00C17B21" w:rsidRPr="001C383F" w:rsidRDefault="00C17B21" w:rsidP="00C17B21">
            <w:pPr>
              <w:rPr>
                <w:sz w:val="22"/>
                <w:szCs w:val="22"/>
              </w:rPr>
            </w:pPr>
            <w:r w:rsidRPr="001C383F">
              <w:rPr>
                <w:sz w:val="22"/>
                <w:szCs w:val="22"/>
              </w:rPr>
              <w:t>• Discussing and analysing with expert colleagues how to consider the factors that will support effective collaborative or paired work (</w:t>
            </w:r>
            <w:proofErr w:type="gramStart"/>
            <w:r w:rsidRPr="001C383F">
              <w:rPr>
                <w:sz w:val="22"/>
                <w:szCs w:val="22"/>
              </w:rPr>
              <w:t>e.g.</w:t>
            </w:r>
            <w:proofErr w:type="gramEnd"/>
            <w:r w:rsidRPr="001C383F">
              <w:rPr>
                <w:sz w:val="22"/>
                <w:szCs w:val="22"/>
              </w:rPr>
              <w:t xml:space="preserve"> familiarity with routines, whether pupils have the necessary prior knowledge and how pupils are grouped).</w:t>
            </w:r>
          </w:p>
          <w:p w14:paraId="30ED2024" w14:textId="74218F9A" w:rsidR="00C17B21" w:rsidRDefault="00C17B21" w:rsidP="00C17B21">
            <w:pPr>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how to provide scaffolds for pupil talk to increase the focus and rigour of dialogue.</w:t>
            </w:r>
          </w:p>
          <w:p w14:paraId="468F0832" w14:textId="77777777" w:rsidR="007946A6" w:rsidRPr="001C383F" w:rsidRDefault="007946A6" w:rsidP="00C17B21">
            <w:pPr>
              <w:rPr>
                <w:sz w:val="22"/>
                <w:szCs w:val="22"/>
              </w:rPr>
            </w:pPr>
          </w:p>
          <w:p w14:paraId="13F6C598" w14:textId="77777777" w:rsidR="00C17B21" w:rsidRPr="001C383F" w:rsidRDefault="00C17B21" w:rsidP="00C17B21">
            <w:pPr>
              <w:rPr>
                <w:b/>
                <w:bCs/>
                <w:sz w:val="22"/>
                <w:szCs w:val="22"/>
              </w:rPr>
            </w:pPr>
            <w:r w:rsidRPr="001C383F">
              <w:rPr>
                <w:b/>
                <w:bCs/>
                <w:sz w:val="22"/>
                <w:szCs w:val="22"/>
              </w:rPr>
              <w:t>And - following expert input - by taking opportunities to practise, receive feedback and improve at:</w:t>
            </w:r>
          </w:p>
          <w:p w14:paraId="7D071AC0" w14:textId="77777777" w:rsidR="00C17B21" w:rsidRPr="001C383F" w:rsidRDefault="00C17B21" w:rsidP="00C17B21">
            <w:pPr>
              <w:rPr>
                <w:sz w:val="22"/>
                <w:szCs w:val="22"/>
              </w:rPr>
            </w:pPr>
            <w:r w:rsidRPr="001C383F">
              <w:rPr>
                <w:sz w:val="22"/>
                <w:szCs w:val="22"/>
              </w:rPr>
              <w:t>• Planning activities around what you want pupils to think hard about.</w:t>
            </w:r>
          </w:p>
          <w:p w14:paraId="0EED7300" w14:textId="34F50884" w:rsidR="00C17B21" w:rsidRPr="001C383F" w:rsidRDefault="00C17B21" w:rsidP="00C17B21">
            <w:pPr>
              <w:rPr>
                <w:sz w:val="22"/>
                <w:szCs w:val="22"/>
              </w:rPr>
            </w:pPr>
            <w:r w:rsidRPr="001C383F">
              <w:rPr>
                <w:sz w:val="22"/>
                <w:szCs w:val="22"/>
              </w:rPr>
              <w:t>• Including a range of types of questions in class discussions to extend and challenge pupils (</w:t>
            </w:r>
            <w:proofErr w:type="gramStart"/>
            <w:r w:rsidRPr="001C383F">
              <w:rPr>
                <w:sz w:val="22"/>
                <w:szCs w:val="22"/>
              </w:rPr>
              <w:t>e.g.</w:t>
            </w:r>
            <w:proofErr w:type="gramEnd"/>
            <w:r w:rsidRPr="001C383F">
              <w:rPr>
                <w:sz w:val="22"/>
                <w:szCs w:val="22"/>
              </w:rPr>
              <w:t xml:space="preserve"> by modelling new vocabulary or asking pupils to justify answers).</w:t>
            </w:r>
          </w:p>
          <w:p w14:paraId="375483CC" w14:textId="40510CC4" w:rsidR="0027544C" w:rsidRPr="001C383F" w:rsidRDefault="0027544C" w:rsidP="00C17B21">
            <w:pPr>
              <w:rPr>
                <w:sz w:val="22"/>
                <w:szCs w:val="22"/>
              </w:rPr>
            </w:pPr>
          </w:p>
          <w:p w14:paraId="00638503" w14:textId="392A86C8" w:rsidR="0027544C" w:rsidRPr="001C383F" w:rsidRDefault="0027544C" w:rsidP="00C17B21">
            <w:pPr>
              <w:rPr>
                <w:b/>
                <w:bCs/>
                <w:sz w:val="22"/>
                <w:szCs w:val="22"/>
              </w:rPr>
            </w:pPr>
            <w:r w:rsidRPr="001C383F">
              <w:rPr>
                <w:b/>
                <w:bCs/>
                <w:sz w:val="22"/>
                <w:szCs w:val="22"/>
              </w:rPr>
              <w:t>Adaptive Teaching</w:t>
            </w:r>
          </w:p>
          <w:p w14:paraId="2F8171A9" w14:textId="00A37DE4" w:rsidR="00C456DB" w:rsidRPr="001C383F" w:rsidRDefault="00C456DB" w:rsidP="00C17B21">
            <w:pPr>
              <w:rPr>
                <w:b/>
                <w:bCs/>
                <w:sz w:val="22"/>
                <w:szCs w:val="22"/>
              </w:rPr>
            </w:pPr>
            <w:r w:rsidRPr="001C383F">
              <w:rPr>
                <w:b/>
                <w:bCs/>
                <w:sz w:val="22"/>
                <w:szCs w:val="22"/>
              </w:rPr>
              <w:t>Learn that:</w:t>
            </w:r>
          </w:p>
          <w:p w14:paraId="18506160" w14:textId="69E071F3" w:rsidR="0027544C" w:rsidRPr="001C383F" w:rsidRDefault="0027544C" w:rsidP="0027544C">
            <w:pPr>
              <w:rPr>
                <w:sz w:val="22"/>
                <w:szCs w:val="22"/>
              </w:rPr>
            </w:pPr>
            <w:r w:rsidRPr="001C383F">
              <w:rPr>
                <w:sz w:val="22"/>
                <w:szCs w:val="22"/>
              </w:rPr>
              <w:t>1. Pupils are likely to learn at different rates and to require different levels and types of support from teachers to succeed.</w:t>
            </w:r>
          </w:p>
          <w:p w14:paraId="5EB4597E" w14:textId="77777777" w:rsidR="0027544C" w:rsidRPr="001C383F" w:rsidRDefault="0027544C" w:rsidP="0027544C">
            <w:pPr>
              <w:rPr>
                <w:sz w:val="22"/>
                <w:szCs w:val="22"/>
              </w:rPr>
            </w:pPr>
            <w:r w:rsidRPr="001C383F">
              <w:rPr>
                <w:sz w:val="22"/>
                <w:szCs w:val="22"/>
              </w:rPr>
              <w:t>2. Seeking to understand pupils’ differences, including their different levels of prior knowledge and potential barriers to learning, is an essential part of teaching.</w:t>
            </w:r>
          </w:p>
          <w:p w14:paraId="47DA2AC3" w14:textId="77777777" w:rsidR="0027544C" w:rsidRPr="001C383F" w:rsidRDefault="0027544C" w:rsidP="0027544C">
            <w:pPr>
              <w:rPr>
                <w:sz w:val="22"/>
                <w:szCs w:val="22"/>
              </w:rPr>
            </w:pPr>
            <w:r w:rsidRPr="001C383F">
              <w:rPr>
                <w:sz w:val="22"/>
                <w:szCs w:val="22"/>
              </w:rPr>
              <w:t>3. Adapting teaching in a responsive way, including by providing targeted support to pupils who are struggling, is likely to increase pupil success.</w:t>
            </w:r>
          </w:p>
          <w:p w14:paraId="17A75B93" w14:textId="77777777" w:rsidR="0027544C" w:rsidRPr="001C383F" w:rsidRDefault="0027544C" w:rsidP="0027544C">
            <w:pPr>
              <w:rPr>
                <w:sz w:val="22"/>
                <w:szCs w:val="22"/>
              </w:rPr>
            </w:pPr>
            <w:r w:rsidRPr="001C383F">
              <w:rPr>
                <w:sz w:val="22"/>
                <w:szCs w:val="22"/>
              </w:rPr>
              <w:t xml:space="preserve">4. Adaptive teaching is less likely to be valuable if it causes the teacher to artificially create distinct tasks for different groups of pupils or to set lower expectations for </w:t>
            </w:r>
            <w:proofErr w:type="gramStart"/>
            <w:r w:rsidRPr="001C383F">
              <w:rPr>
                <w:sz w:val="22"/>
                <w:szCs w:val="22"/>
              </w:rPr>
              <w:t>particular pupils</w:t>
            </w:r>
            <w:proofErr w:type="gramEnd"/>
            <w:r w:rsidRPr="001C383F">
              <w:rPr>
                <w:sz w:val="22"/>
                <w:szCs w:val="22"/>
              </w:rPr>
              <w:t>.</w:t>
            </w:r>
          </w:p>
          <w:p w14:paraId="0A70DCFD" w14:textId="77777777" w:rsidR="0027544C" w:rsidRPr="001C383F" w:rsidRDefault="0027544C" w:rsidP="0027544C">
            <w:pPr>
              <w:rPr>
                <w:sz w:val="22"/>
                <w:szCs w:val="22"/>
              </w:rPr>
            </w:pPr>
            <w:r w:rsidRPr="001C383F">
              <w:rPr>
                <w:sz w:val="22"/>
                <w:szCs w:val="22"/>
              </w:rPr>
              <w:t>5. Flexibly grouping pupils within a class to provide more tailored support can be effective, but care should be taken to monitor its impact on engagement and motivation, particularly for low attaining pupils.</w:t>
            </w:r>
          </w:p>
          <w:p w14:paraId="6971430B" w14:textId="77777777" w:rsidR="0027544C" w:rsidRPr="001C383F" w:rsidRDefault="0027544C" w:rsidP="0027544C">
            <w:pPr>
              <w:rPr>
                <w:sz w:val="22"/>
                <w:szCs w:val="22"/>
              </w:rPr>
            </w:pPr>
            <w:r w:rsidRPr="001C383F">
              <w:rPr>
                <w:sz w:val="22"/>
                <w:szCs w:val="22"/>
              </w:rPr>
              <w:lastRenderedPageBreak/>
              <w:t>6. There is a common misconception that pupils have distinct and identifiable learning styles. This is not supported by evidence and attempting to tailor lessons to learning styles is unlikely to be beneficial.</w:t>
            </w:r>
          </w:p>
          <w:p w14:paraId="170107A5" w14:textId="00166EB9" w:rsidR="0027544C" w:rsidRPr="001C383F" w:rsidRDefault="0027544C" w:rsidP="0027544C">
            <w:pPr>
              <w:rPr>
                <w:sz w:val="22"/>
                <w:szCs w:val="22"/>
              </w:rPr>
            </w:pPr>
            <w:r w:rsidRPr="001C383F">
              <w:rPr>
                <w:sz w:val="22"/>
                <w:szCs w:val="22"/>
              </w:rPr>
              <w:t xml:space="preserve">7. Pupils with special educational needs or disabilities are likely to require additional or adapted support; working closely with colleagues, </w:t>
            </w:r>
            <w:proofErr w:type="gramStart"/>
            <w:r w:rsidRPr="001C383F">
              <w:rPr>
                <w:sz w:val="22"/>
                <w:szCs w:val="22"/>
              </w:rPr>
              <w:t>families</w:t>
            </w:r>
            <w:proofErr w:type="gramEnd"/>
            <w:r w:rsidRPr="001C383F">
              <w:rPr>
                <w:sz w:val="22"/>
                <w:szCs w:val="22"/>
              </w:rPr>
              <w:t xml:space="preserve"> and pupils to understand barriers and identify effective strategies is essential.</w:t>
            </w:r>
          </w:p>
          <w:p w14:paraId="77A25E09" w14:textId="2AFE6D44" w:rsidR="0027544C" w:rsidRPr="001C383F" w:rsidRDefault="0027544C" w:rsidP="0027544C">
            <w:pPr>
              <w:rPr>
                <w:sz w:val="22"/>
                <w:szCs w:val="22"/>
              </w:rPr>
            </w:pPr>
          </w:p>
          <w:p w14:paraId="7DB2A3D7" w14:textId="1B214A27" w:rsidR="0027544C" w:rsidRPr="001C383F" w:rsidRDefault="0027544C" w:rsidP="0027544C">
            <w:pPr>
              <w:rPr>
                <w:b/>
                <w:bCs/>
                <w:sz w:val="22"/>
                <w:szCs w:val="22"/>
              </w:rPr>
            </w:pPr>
            <w:r w:rsidRPr="001C383F">
              <w:rPr>
                <w:b/>
                <w:bCs/>
                <w:sz w:val="22"/>
                <w:szCs w:val="22"/>
              </w:rPr>
              <w:t>Learn how to</w:t>
            </w:r>
            <w:r w:rsidR="00C456DB" w:rsidRPr="001C383F">
              <w:rPr>
                <w:b/>
                <w:bCs/>
                <w:sz w:val="22"/>
                <w:szCs w:val="22"/>
              </w:rPr>
              <w:t>:</w:t>
            </w:r>
          </w:p>
          <w:p w14:paraId="7D6F06D3" w14:textId="77777777" w:rsidR="0027544C" w:rsidRPr="001C383F" w:rsidRDefault="0027544C" w:rsidP="0027544C">
            <w:pPr>
              <w:rPr>
                <w:sz w:val="22"/>
                <w:szCs w:val="22"/>
              </w:rPr>
            </w:pPr>
            <w:r w:rsidRPr="001C383F">
              <w:rPr>
                <w:sz w:val="22"/>
                <w:szCs w:val="22"/>
              </w:rPr>
              <w:t>Develop an understanding of different pupil needs, by:</w:t>
            </w:r>
          </w:p>
          <w:p w14:paraId="2765C8CF" w14:textId="783A4CBD" w:rsidR="0027544C" w:rsidRDefault="0027544C" w:rsidP="0027544C">
            <w:pPr>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supporting pupils with a range of additional needs, including how to use the SEND Code of Practice, which provides additional guidance on supporting pupils with SEND effectively.</w:t>
            </w:r>
          </w:p>
          <w:p w14:paraId="6F9EE20C" w14:textId="77777777" w:rsidR="007946A6" w:rsidRPr="001C383F" w:rsidRDefault="007946A6" w:rsidP="0027544C">
            <w:pPr>
              <w:rPr>
                <w:sz w:val="22"/>
                <w:szCs w:val="22"/>
              </w:rPr>
            </w:pPr>
          </w:p>
          <w:p w14:paraId="06D5864B" w14:textId="77777777" w:rsidR="0027544C" w:rsidRPr="001C383F" w:rsidRDefault="0027544C" w:rsidP="0027544C">
            <w:pPr>
              <w:rPr>
                <w:b/>
                <w:bCs/>
                <w:sz w:val="22"/>
                <w:szCs w:val="22"/>
              </w:rPr>
            </w:pPr>
            <w:r w:rsidRPr="001C383F">
              <w:rPr>
                <w:b/>
                <w:bCs/>
                <w:sz w:val="22"/>
                <w:szCs w:val="22"/>
              </w:rPr>
              <w:t>And - following expert input - by taking opportunities to practise, receive feedback and improve at:</w:t>
            </w:r>
          </w:p>
          <w:p w14:paraId="488D9D99" w14:textId="77777777" w:rsidR="0027544C" w:rsidRPr="001C383F" w:rsidRDefault="0027544C" w:rsidP="0027544C">
            <w:pPr>
              <w:rPr>
                <w:sz w:val="22"/>
                <w:szCs w:val="22"/>
              </w:rPr>
            </w:pPr>
            <w:r w:rsidRPr="001C383F">
              <w:rPr>
                <w:sz w:val="22"/>
                <w:szCs w:val="22"/>
              </w:rPr>
              <w:t>• Identifying pupils who need new content further broken down.</w:t>
            </w:r>
          </w:p>
          <w:p w14:paraId="7BE3D2D1" w14:textId="77777777" w:rsidR="0027544C" w:rsidRPr="001C383F" w:rsidRDefault="0027544C" w:rsidP="0027544C">
            <w:pPr>
              <w:rPr>
                <w:sz w:val="22"/>
                <w:szCs w:val="22"/>
              </w:rPr>
            </w:pPr>
            <w:r w:rsidRPr="001C383F">
              <w:rPr>
                <w:sz w:val="22"/>
                <w:szCs w:val="22"/>
              </w:rPr>
              <w:t>• Making use of formative assessment.</w:t>
            </w:r>
          </w:p>
          <w:p w14:paraId="6E1B8CC4" w14:textId="3D52DC12" w:rsidR="0027544C" w:rsidRDefault="0027544C" w:rsidP="0027544C">
            <w:pPr>
              <w:rPr>
                <w:sz w:val="22"/>
                <w:szCs w:val="22"/>
              </w:rPr>
            </w:pPr>
            <w:r w:rsidRPr="001C383F">
              <w:rPr>
                <w:sz w:val="22"/>
                <w:szCs w:val="22"/>
              </w:rPr>
              <w:t>• Working closely with the Special Educational Needs Co-ordinator (SENCO) and special education professionals and the Designated Safeguarding Lead (DSL) under supervision of expert colleagues.</w:t>
            </w:r>
          </w:p>
          <w:p w14:paraId="2ED1862B" w14:textId="77777777" w:rsidR="007946A6" w:rsidRPr="001C383F" w:rsidRDefault="007946A6" w:rsidP="0027544C">
            <w:pPr>
              <w:rPr>
                <w:sz w:val="22"/>
                <w:szCs w:val="22"/>
              </w:rPr>
            </w:pPr>
          </w:p>
          <w:p w14:paraId="31F42A53" w14:textId="77777777" w:rsidR="0027544C" w:rsidRPr="001C383F" w:rsidRDefault="0027544C" w:rsidP="0027544C">
            <w:pPr>
              <w:rPr>
                <w:b/>
                <w:bCs/>
                <w:sz w:val="22"/>
                <w:szCs w:val="22"/>
              </w:rPr>
            </w:pPr>
            <w:r w:rsidRPr="001C383F">
              <w:rPr>
                <w:b/>
                <w:bCs/>
                <w:sz w:val="22"/>
                <w:szCs w:val="22"/>
              </w:rPr>
              <w:t>Provide opportunity for all pupils to experience success, by:</w:t>
            </w:r>
          </w:p>
          <w:p w14:paraId="7F087403" w14:textId="77777777" w:rsidR="0027544C" w:rsidRPr="001C383F" w:rsidRDefault="0027544C" w:rsidP="0027544C">
            <w:pPr>
              <w:rPr>
                <w:sz w:val="22"/>
                <w:szCs w:val="22"/>
              </w:rPr>
            </w:pPr>
            <w:r w:rsidRPr="001C383F">
              <w:rPr>
                <w:sz w:val="22"/>
                <w:szCs w:val="22"/>
              </w:rPr>
              <w:t xml:space="preserve">• Observing how expert colleagues adapt lessons, whilst maintaining high expectations for all, so that all pupils </w:t>
            </w:r>
            <w:proofErr w:type="gramStart"/>
            <w:r w:rsidRPr="001C383F">
              <w:rPr>
                <w:sz w:val="22"/>
                <w:szCs w:val="22"/>
              </w:rPr>
              <w:t>have the opportunity to</w:t>
            </w:r>
            <w:proofErr w:type="gramEnd"/>
            <w:r w:rsidRPr="001C383F">
              <w:rPr>
                <w:sz w:val="22"/>
                <w:szCs w:val="22"/>
              </w:rPr>
              <w:t xml:space="preserve"> meet expectations and deconstructing this approach.</w:t>
            </w:r>
          </w:p>
          <w:p w14:paraId="02578A55" w14:textId="3714DB1D" w:rsidR="0027544C" w:rsidRDefault="0027544C" w:rsidP="0027544C">
            <w:pPr>
              <w:rPr>
                <w:sz w:val="22"/>
                <w:szCs w:val="22"/>
              </w:rPr>
            </w:pPr>
            <w:r w:rsidRPr="001C383F">
              <w:rPr>
                <w:sz w:val="22"/>
                <w:szCs w:val="22"/>
              </w:rPr>
              <w:t>• Discussing and analysing with expert colleagues how to balance input of new content so that pupils master important concepts.</w:t>
            </w:r>
          </w:p>
          <w:p w14:paraId="3626C9EB" w14:textId="77777777" w:rsidR="007946A6" w:rsidRPr="001C383F" w:rsidRDefault="007946A6" w:rsidP="0027544C">
            <w:pPr>
              <w:rPr>
                <w:sz w:val="22"/>
                <w:szCs w:val="22"/>
              </w:rPr>
            </w:pPr>
          </w:p>
          <w:p w14:paraId="7362A070" w14:textId="77777777" w:rsidR="0027544C" w:rsidRPr="001C383F" w:rsidRDefault="0027544C" w:rsidP="0027544C">
            <w:pPr>
              <w:rPr>
                <w:b/>
                <w:bCs/>
                <w:sz w:val="22"/>
                <w:szCs w:val="22"/>
              </w:rPr>
            </w:pPr>
            <w:r w:rsidRPr="001C383F">
              <w:rPr>
                <w:b/>
                <w:bCs/>
                <w:sz w:val="22"/>
                <w:szCs w:val="22"/>
              </w:rPr>
              <w:t>And - following expert input - by taking opportunities to practise, receive feedback and improve at:</w:t>
            </w:r>
          </w:p>
          <w:p w14:paraId="679FCC3A" w14:textId="0865F7B1" w:rsidR="0027544C" w:rsidRPr="001C383F" w:rsidRDefault="0027544C" w:rsidP="0027544C">
            <w:pPr>
              <w:rPr>
                <w:sz w:val="22"/>
                <w:szCs w:val="22"/>
              </w:rPr>
            </w:pPr>
            <w:r w:rsidRPr="001C383F">
              <w:rPr>
                <w:sz w:val="22"/>
                <w:szCs w:val="22"/>
              </w:rPr>
              <w:t>• Making effective use of teaching assistants and other adults in the classroom under supervision of expert colleagues.</w:t>
            </w:r>
          </w:p>
          <w:p w14:paraId="4ADBE830" w14:textId="71675DB0" w:rsidR="0027544C" w:rsidRPr="001C383F" w:rsidRDefault="0027544C" w:rsidP="0027544C">
            <w:pPr>
              <w:rPr>
                <w:sz w:val="22"/>
                <w:szCs w:val="22"/>
              </w:rPr>
            </w:pPr>
          </w:p>
          <w:p w14:paraId="27ADB9FA" w14:textId="77777777" w:rsidR="0027544C" w:rsidRPr="001C383F" w:rsidRDefault="0027544C" w:rsidP="0027544C">
            <w:pPr>
              <w:rPr>
                <w:b/>
                <w:bCs/>
                <w:sz w:val="22"/>
                <w:szCs w:val="22"/>
              </w:rPr>
            </w:pPr>
            <w:r w:rsidRPr="001C383F">
              <w:rPr>
                <w:b/>
                <w:bCs/>
                <w:sz w:val="22"/>
                <w:szCs w:val="22"/>
              </w:rPr>
              <w:t>Meet individual needs without creating unnecessary workload, by:</w:t>
            </w:r>
          </w:p>
          <w:p w14:paraId="4EC47879" w14:textId="77777777" w:rsidR="0027544C" w:rsidRPr="001C383F" w:rsidRDefault="0027544C" w:rsidP="0027544C">
            <w:pPr>
              <w:rPr>
                <w:sz w:val="22"/>
                <w:szCs w:val="22"/>
              </w:rPr>
            </w:pPr>
            <w:r w:rsidRPr="001C383F">
              <w:rPr>
                <w:sz w:val="22"/>
                <w:szCs w:val="22"/>
              </w:rPr>
              <w:t>• Discussing and analysing with expert colleagues how they decide whether intervening within lessons with individuals and small groups would be more efficient and effective than planning different lessons for different groups of pupils.</w:t>
            </w:r>
          </w:p>
          <w:p w14:paraId="390168C9" w14:textId="77777777" w:rsidR="007946A6" w:rsidRDefault="007946A6" w:rsidP="0027544C">
            <w:pPr>
              <w:rPr>
                <w:b/>
                <w:bCs/>
                <w:sz w:val="22"/>
                <w:szCs w:val="22"/>
              </w:rPr>
            </w:pPr>
          </w:p>
          <w:p w14:paraId="624E8CD3" w14:textId="091D02CF" w:rsidR="0027544C" w:rsidRPr="001C383F" w:rsidRDefault="0027544C" w:rsidP="0027544C">
            <w:pPr>
              <w:rPr>
                <w:b/>
                <w:bCs/>
                <w:sz w:val="22"/>
                <w:szCs w:val="22"/>
              </w:rPr>
            </w:pPr>
            <w:r w:rsidRPr="001C383F">
              <w:rPr>
                <w:b/>
                <w:bCs/>
                <w:sz w:val="22"/>
                <w:szCs w:val="22"/>
              </w:rPr>
              <w:t>And - following expert input - by taking opportunities to practise, receive feedback and improve at:</w:t>
            </w:r>
          </w:p>
          <w:p w14:paraId="7A7D76CE" w14:textId="77777777" w:rsidR="0027544C" w:rsidRPr="001C383F" w:rsidRDefault="0027544C" w:rsidP="0027544C">
            <w:pPr>
              <w:rPr>
                <w:sz w:val="22"/>
                <w:szCs w:val="22"/>
              </w:rPr>
            </w:pPr>
            <w:r w:rsidRPr="001C383F">
              <w:rPr>
                <w:sz w:val="22"/>
                <w:szCs w:val="22"/>
              </w:rPr>
              <w:t>• Making use of well-designed resources (</w:t>
            </w:r>
            <w:proofErr w:type="gramStart"/>
            <w:r w:rsidRPr="001C383F">
              <w:rPr>
                <w:sz w:val="22"/>
                <w:szCs w:val="22"/>
              </w:rPr>
              <w:t>e.g.</w:t>
            </w:r>
            <w:proofErr w:type="gramEnd"/>
            <w:r w:rsidRPr="001C383F">
              <w:rPr>
                <w:sz w:val="22"/>
                <w:szCs w:val="22"/>
              </w:rPr>
              <w:t xml:space="preserve"> textbooks).</w:t>
            </w:r>
          </w:p>
          <w:p w14:paraId="3A43BC37" w14:textId="77777777" w:rsidR="0027544C" w:rsidRPr="001C383F" w:rsidRDefault="0027544C" w:rsidP="0027544C">
            <w:pPr>
              <w:rPr>
                <w:sz w:val="22"/>
                <w:szCs w:val="22"/>
              </w:rPr>
            </w:pPr>
            <w:r w:rsidRPr="001C383F">
              <w:rPr>
                <w:sz w:val="22"/>
                <w:szCs w:val="22"/>
              </w:rPr>
              <w:t>• Planning to connect new content with pupils' existing knowledge or providing additional pre-teaching if pupils lack critical knowledge</w:t>
            </w:r>
          </w:p>
          <w:p w14:paraId="53985BBA" w14:textId="77777777" w:rsidR="0027544C" w:rsidRPr="001C383F" w:rsidRDefault="0027544C" w:rsidP="0027544C">
            <w:pPr>
              <w:rPr>
                <w:sz w:val="22"/>
                <w:szCs w:val="22"/>
              </w:rPr>
            </w:pPr>
            <w:r w:rsidRPr="001C383F">
              <w:rPr>
                <w:sz w:val="22"/>
                <w:szCs w:val="22"/>
              </w:rPr>
              <w:t>• Building in additional practice or removing unnecessary expositions.</w:t>
            </w:r>
          </w:p>
          <w:p w14:paraId="1703CEEE" w14:textId="061DB998" w:rsidR="0027544C" w:rsidRDefault="0027544C" w:rsidP="0027544C">
            <w:pPr>
              <w:rPr>
                <w:sz w:val="22"/>
                <w:szCs w:val="22"/>
              </w:rPr>
            </w:pPr>
            <w:r w:rsidRPr="001C383F">
              <w:rPr>
                <w:sz w:val="22"/>
                <w:szCs w:val="22"/>
              </w:rPr>
              <w:t>• Reframing questions to provide greater scaffolding or greater stretch.</w:t>
            </w:r>
          </w:p>
          <w:p w14:paraId="3D65B624" w14:textId="77777777" w:rsidR="007946A6" w:rsidRPr="001C383F" w:rsidRDefault="007946A6" w:rsidP="0027544C">
            <w:pPr>
              <w:rPr>
                <w:sz w:val="22"/>
                <w:szCs w:val="22"/>
              </w:rPr>
            </w:pPr>
          </w:p>
          <w:p w14:paraId="08264A92" w14:textId="77777777" w:rsidR="0027544C" w:rsidRPr="001C383F" w:rsidRDefault="0027544C" w:rsidP="0027544C">
            <w:pPr>
              <w:rPr>
                <w:b/>
                <w:bCs/>
                <w:sz w:val="22"/>
                <w:szCs w:val="22"/>
              </w:rPr>
            </w:pPr>
            <w:r w:rsidRPr="001C383F">
              <w:rPr>
                <w:b/>
                <w:bCs/>
                <w:sz w:val="22"/>
                <w:szCs w:val="22"/>
              </w:rPr>
              <w:t>Group pupils effectively, by:</w:t>
            </w:r>
          </w:p>
          <w:p w14:paraId="400768CE" w14:textId="77777777" w:rsidR="0027544C" w:rsidRPr="001C383F" w:rsidRDefault="0027544C" w:rsidP="0027544C">
            <w:pPr>
              <w:rPr>
                <w:sz w:val="22"/>
                <w:szCs w:val="22"/>
              </w:rPr>
            </w:pPr>
            <w:r w:rsidRPr="001C383F">
              <w:rPr>
                <w:sz w:val="22"/>
                <w:szCs w:val="22"/>
              </w:rPr>
              <w:t>• Discussing and analysing with expert colleagues how the placement school changes groups regularly, avoiding the perception that groups are fixed.</w:t>
            </w:r>
          </w:p>
          <w:p w14:paraId="774C6F4A" w14:textId="02094638" w:rsidR="0027544C" w:rsidRDefault="0027544C" w:rsidP="0027544C">
            <w:pPr>
              <w:rPr>
                <w:sz w:val="22"/>
                <w:szCs w:val="22"/>
              </w:rPr>
            </w:pPr>
            <w:r w:rsidRPr="001C383F">
              <w:rPr>
                <w:sz w:val="22"/>
                <w:szCs w:val="22"/>
              </w:rPr>
              <w:t>• Discussing and analysing with expert colleagues how the placement school ensures that any groups based on attainment are subject specific.</w:t>
            </w:r>
          </w:p>
          <w:p w14:paraId="38D77C3B" w14:textId="77777777" w:rsidR="007946A6" w:rsidRPr="001C383F" w:rsidRDefault="007946A6" w:rsidP="0027544C">
            <w:pPr>
              <w:rPr>
                <w:sz w:val="22"/>
                <w:szCs w:val="22"/>
              </w:rPr>
            </w:pPr>
          </w:p>
          <w:p w14:paraId="4A565C86" w14:textId="77777777" w:rsidR="0027544C" w:rsidRPr="001C383F" w:rsidRDefault="0027544C" w:rsidP="0027544C">
            <w:pPr>
              <w:rPr>
                <w:b/>
                <w:bCs/>
                <w:sz w:val="22"/>
                <w:szCs w:val="22"/>
              </w:rPr>
            </w:pPr>
            <w:r w:rsidRPr="001C383F">
              <w:rPr>
                <w:b/>
                <w:bCs/>
                <w:sz w:val="22"/>
                <w:szCs w:val="22"/>
              </w:rPr>
              <w:t>And - following expert input - by taking opportunities to practise, receive feedback and improve at:</w:t>
            </w:r>
          </w:p>
          <w:p w14:paraId="25822A7E" w14:textId="6E285738" w:rsidR="0027544C" w:rsidRPr="001C383F" w:rsidRDefault="0027544C" w:rsidP="0027544C">
            <w:pPr>
              <w:rPr>
                <w:sz w:val="22"/>
                <w:szCs w:val="22"/>
              </w:rPr>
            </w:pPr>
            <w:r w:rsidRPr="001C383F">
              <w:rPr>
                <w:sz w:val="22"/>
                <w:szCs w:val="22"/>
              </w:rPr>
              <w:t>• Applying high expectations to all groups, and ensuring all pupils have access to a rich curriculum.</w:t>
            </w:r>
          </w:p>
          <w:p w14:paraId="4C116BEE" w14:textId="19B92861" w:rsidR="007F05E9" w:rsidRPr="001C383F" w:rsidRDefault="007F05E9" w:rsidP="007F05E9">
            <w:pPr>
              <w:rPr>
                <w:sz w:val="22"/>
                <w:szCs w:val="22"/>
              </w:rPr>
            </w:pPr>
          </w:p>
        </w:tc>
        <w:tc>
          <w:tcPr>
            <w:tcW w:w="7658" w:type="dxa"/>
          </w:tcPr>
          <w:p w14:paraId="29B59E8E" w14:textId="7A3C474D" w:rsidR="00377557" w:rsidRPr="001C383F" w:rsidRDefault="00377557" w:rsidP="00377557">
            <w:pPr>
              <w:ind w:right="-108"/>
              <w:rPr>
                <w:b/>
                <w:bCs/>
                <w:sz w:val="22"/>
                <w:szCs w:val="22"/>
              </w:rPr>
            </w:pPr>
            <w:r w:rsidRPr="001C383F">
              <w:rPr>
                <w:b/>
                <w:bCs/>
                <w:sz w:val="22"/>
                <w:szCs w:val="22"/>
              </w:rPr>
              <w:lastRenderedPageBreak/>
              <w:t>TS2. Promote good progress and outcomes by pupils</w:t>
            </w:r>
          </w:p>
          <w:p w14:paraId="37906688" w14:textId="77777777" w:rsidR="00377557" w:rsidRPr="001C383F" w:rsidRDefault="00377557" w:rsidP="001C42F5">
            <w:pPr>
              <w:numPr>
                <w:ilvl w:val="0"/>
                <w:numId w:val="22"/>
              </w:numPr>
              <w:tabs>
                <w:tab w:val="clear" w:pos="720"/>
              </w:tabs>
              <w:ind w:left="347" w:hanging="347"/>
              <w:rPr>
                <w:sz w:val="22"/>
                <w:szCs w:val="22"/>
              </w:rPr>
            </w:pPr>
            <w:r w:rsidRPr="001C383F">
              <w:rPr>
                <w:sz w:val="22"/>
                <w:szCs w:val="22"/>
              </w:rPr>
              <w:t xml:space="preserve">understand how teachers are accountable for the attainment, </w:t>
            </w:r>
            <w:proofErr w:type="gramStart"/>
            <w:r w:rsidRPr="001C383F">
              <w:rPr>
                <w:sz w:val="22"/>
                <w:szCs w:val="22"/>
              </w:rPr>
              <w:t>progress</w:t>
            </w:r>
            <w:proofErr w:type="gramEnd"/>
            <w:r w:rsidRPr="001C383F">
              <w:rPr>
                <w:sz w:val="22"/>
                <w:szCs w:val="22"/>
              </w:rPr>
              <w:t xml:space="preserve"> and outcomes of pupils</w:t>
            </w:r>
          </w:p>
          <w:p w14:paraId="39BA4B0B" w14:textId="77777777" w:rsidR="00377557" w:rsidRPr="001C383F" w:rsidRDefault="00377557" w:rsidP="001C42F5">
            <w:pPr>
              <w:numPr>
                <w:ilvl w:val="0"/>
                <w:numId w:val="94"/>
              </w:numPr>
              <w:tabs>
                <w:tab w:val="clear" w:pos="720"/>
              </w:tabs>
              <w:ind w:left="347" w:hanging="347"/>
              <w:rPr>
                <w:sz w:val="22"/>
                <w:szCs w:val="22"/>
              </w:rPr>
            </w:pPr>
            <w:r w:rsidRPr="001C383F">
              <w:rPr>
                <w:sz w:val="22"/>
                <w:szCs w:val="22"/>
              </w:rPr>
              <w:t xml:space="preserve">have taken responsibility for this with guidance from the usual class teacher or other professional </w:t>
            </w:r>
          </w:p>
          <w:p w14:paraId="3ADDC475" w14:textId="77777777" w:rsidR="00377557" w:rsidRPr="001C383F" w:rsidRDefault="00377557" w:rsidP="001C42F5">
            <w:pPr>
              <w:numPr>
                <w:ilvl w:val="0"/>
                <w:numId w:val="94"/>
              </w:numPr>
              <w:tabs>
                <w:tab w:val="clear" w:pos="720"/>
              </w:tabs>
              <w:ind w:left="347" w:hanging="347"/>
              <w:rPr>
                <w:sz w:val="22"/>
                <w:szCs w:val="22"/>
              </w:rPr>
            </w:pPr>
            <w:r w:rsidRPr="001C383F">
              <w:rPr>
                <w:sz w:val="22"/>
                <w:szCs w:val="22"/>
              </w:rPr>
              <w:t xml:space="preserve">take account of pupils’ prior attainment when constructing </w:t>
            </w:r>
            <w:proofErr w:type="gramStart"/>
            <w:r w:rsidRPr="001C383F">
              <w:rPr>
                <w:sz w:val="22"/>
                <w:szCs w:val="22"/>
              </w:rPr>
              <w:t>short and medium term</w:t>
            </w:r>
            <w:proofErr w:type="gramEnd"/>
            <w:r w:rsidRPr="001C383F">
              <w:rPr>
                <w:sz w:val="22"/>
                <w:szCs w:val="22"/>
              </w:rPr>
              <w:t xml:space="preserve"> plans </w:t>
            </w:r>
          </w:p>
          <w:p w14:paraId="68C67FB6" w14:textId="77777777" w:rsidR="00377557" w:rsidRPr="001C383F" w:rsidRDefault="00377557" w:rsidP="001C42F5">
            <w:pPr>
              <w:numPr>
                <w:ilvl w:val="0"/>
                <w:numId w:val="94"/>
              </w:numPr>
              <w:tabs>
                <w:tab w:val="clear" w:pos="720"/>
              </w:tabs>
              <w:ind w:left="347" w:hanging="347"/>
              <w:rPr>
                <w:sz w:val="22"/>
                <w:szCs w:val="22"/>
              </w:rPr>
            </w:pPr>
            <w:r w:rsidRPr="001C383F">
              <w:rPr>
                <w:sz w:val="22"/>
                <w:szCs w:val="22"/>
              </w:rPr>
              <w:t xml:space="preserve">teach with an understanding of, and provision for, pupil progression </w:t>
            </w:r>
            <w:proofErr w:type="gramStart"/>
            <w:r w:rsidRPr="001C383F">
              <w:rPr>
                <w:sz w:val="22"/>
                <w:szCs w:val="22"/>
              </w:rPr>
              <w:t>taking into account</w:t>
            </w:r>
            <w:proofErr w:type="gramEnd"/>
            <w:r w:rsidRPr="001C383F">
              <w:rPr>
                <w:sz w:val="22"/>
                <w:szCs w:val="22"/>
              </w:rPr>
              <w:t xml:space="preserve"> prior achievement </w:t>
            </w:r>
          </w:p>
          <w:p w14:paraId="221E66B3" w14:textId="77777777" w:rsidR="00377557" w:rsidRPr="001C383F" w:rsidRDefault="00377557" w:rsidP="001C42F5">
            <w:pPr>
              <w:numPr>
                <w:ilvl w:val="0"/>
                <w:numId w:val="94"/>
              </w:numPr>
              <w:tabs>
                <w:tab w:val="clear" w:pos="720"/>
              </w:tabs>
              <w:ind w:left="347" w:hanging="347"/>
              <w:rPr>
                <w:sz w:val="22"/>
                <w:szCs w:val="22"/>
              </w:rPr>
            </w:pPr>
            <w:r w:rsidRPr="001C383F">
              <w:rPr>
                <w:sz w:val="22"/>
                <w:szCs w:val="22"/>
              </w:rPr>
              <w:t>support pupils in reflecting on their learning and identifying their progress and emerging learning needs</w:t>
            </w:r>
          </w:p>
          <w:p w14:paraId="0356A4FE" w14:textId="77777777" w:rsidR="00377557" w:rsidRPr="001C383F" w:rsidRDefault="00377557" w:rsidP="001C42F5">
            <w:pPr>
              <w:numPr>
                <w:ilvl w:val="0"/>
                <w:numId w:val="94"/>
              </w:numPr>
              <w:tabs>
                <w:tab w:val="clear" w:pos="720"/>
              </w:tabs>
              <w:ind w:left="347" w:hanging="347"/>
              <w:rPr>
                <w:sz w:val="22"/>
                <w:szCs w:val="22"/>
              </w:rPr>
            </w:pPr>
            <w:r w:rsidRPr="001C383F">
              <w:rPr>
                <w:sz w:val="22"/>
                <w:szCs w:val="22"/>
              </w:rPr>
              <w:t>encourage pupils to take a responsible and conscientious attitude to their own work and study</w:t>
            </w:r>
          </w:p>
          <w:p w14:paraId="2E044E16" w14:textId="77777777" w:rsidR="00377557" w:rsidRPr="001C383F" w:rsidRDefault="00377557" w:rsidP="001C42F5">
            <w:pPr>
              <w:numPr>
                <w:ilvl w:val="0"/>
                <w:numId w:val="94"/>
              </w:numPr>
              <w:tabs>
                <w:tab w:val="clear" w:pos="720"/>
              </w:tabs>
              <w:ind w:left="347" w:hanging="347"/>
              <w:rPr>
                <w:sz w:val="22"/>
                <w:szCs w:val="22"/>
              </w:rPr>
            </w:pPr>
            <w:r w:rsidRPr="001C383F">
              <w:rPr>
                <w:sz w:val="22"/>
                <w:szCs w:val="22"/>
              </w:rPr>
              <w:t xml:space="preserve">know and understand how pupils learn and how </w:t>
            </w:r>
            <w:proofErr w:type="gramStart"/>
            <w:r w:rsidRPr="001C383F">
              <w:rPr>
                <w:sz w:val="22"/>
                <w:szCs w:val="22"/>
              </w:rPr>
              <w:t>this impacts</w:t>
            </w:r>
            <w:proofErr w:type="gramEnd"/>
            <w:r w:rsidRPr="001C383F">
              <w:rPr>
                <w:sz w:val="22"/>
                <w:szCs w:val="22"/>
              </w:rPr>
              <w:t xml:space="preserve"> on teaching</w:t>
            </w:r>
          </w:p>
          <w:p w14:paraId="7634631A" w14:textId="77777777" w:rsidR="00377557" w:rsidRPr="001C383F" w:rsidRDefault="00377557" w:rsidP="001C42F5">
            <w:pPr>
              <w:numPr>
                <w:ilvl w:val="0"/>
                <w:numId w:val="94"/>
              </w:numPr>
              <w:tabs>
                <w:tab w:val="clear" w:pos="720"/>
              </w:tabs>
              <w:ind w:left="347" w:hanging="347"/>
              <w:rPr>
                <w:sz w:val="22"/>
                <w:szCs w:val="22"/>
              </w:rPr>
            </w:pPr>
            <w:r w:rsidRPr="001C383F">
              <w:rPr>
                <w:sz w:val="22"/>
                <w:szCs w:val="22"/>
              </w:rPr>
              <w:lastRenderedPageBreak/>
              <w:t>devise suitable opportunities for learners to evaluate and improve their performance</w:t>
            </w:r>
          </w:p>
          <w:p w14:paraId="52CAD6BA" w14:textId="77777777" w:rsidR="00377557" w:rsidRPr="001C383F" w:rsidRDefault="00377557" w:rsidP="001C42F5">
            <w:pPr>
              <w:numPr>
                <w:ilvl w:val="0"/>
                <w:numId w:val="94"/>
              </w:numPr>
              <w:tabs>
                <w:tab w:val="clear" w:pos="720"/>
              </w:tabs>
              <w:ind w:left="347" w:hanging="347"/>
              <w:rPr>
                <w:sz w:val="22"/>
                <w:szCs w:val="22"/>
              </w:rPr>
            </w:pPr>
            <w:proofErr w:type="gramStart"/>
            <w:r w:rsidRPr="001C383F">
              <w:rPr>
                <w:sz w:val="22"/>
                <w:szCs w:val="22"/>
              </w:rPr>
              <w:t>are able to</w:t>
            </w:r>
            <w:proofErr w:type="gramEnd"/>
            <w:r w:rsidRPr="001C383F">
              <w:rPr>
                <w:sz w:val="22"/>
                <w:szCs w:val="22"/>
              </w:rPr>
              <w:t xml:space="preserve"> explain how effective teaching strategies are informed by an understanding of how pupils learn</w:t>
            </w:r>
          </w:p>
          <w:p w14:paraId="7221ABD8" w14:textId="6C35202F" w:rsidR="00377557" w:rsidRPr="001C383F" w:rsidRDefault="00377557" w:rsidP="00377557">
            <w:pPr>
              <w:numPr>
                <w:ilvl w:val="0"/>
                <w:numId w:val="94"/>
              </w:numPr>
              <w:tabs>
                <w:tab w:val="clear" w:pos="720"/>
              </w:tabs>
              <w:ind w:left="347" w:hanging="347"/>
              <w:rPr>
                <w:sz w:val="22"/>
                <w:szCs w:val="22"/>
                <w:lang w:eastAsia="zh-CN"/>
              </w:rPr>
            </w:pPr>
            <w:r w:rsidRPr="001C383F">
              <w:rPr>
                <w:sz w:val="22"/>
                <w:szCs w:val="22"/>
              </w:rPr>
              <w:t>plan teaching and learning activities which encourage independent and autonomous learning, so that all groups of pupils make progress</w:t>
            </w:r>
          </w:p>
          <w:p w14:paraId="10CA7AD4" w14:textId="5A0B13C1" w:rsidR="00377557" w:rsidRPr="001C383F" w:rsidRDefault="00377557" w:rsidP="00377557">
            <w:pPr>
              <w:rPr>
                <w:b/>
                <w:bCs/>
                <w:sz w:val="22"/>
                <w:szCs w:val="22"/>
              </w:rPr>
            </w:pPr>
            <w:r w:rsidRPr="001C383F">
              <w:rPr>
                <w:b/>
                <w:bCs/>
                <w:sz w:val="22"/>
                <w:szCs w:val="22"/>
              </w:rPr>
              <w:t>TS4.</w:t>
            </w:r>
            <w:r w:rsidR="001B7BA2" w:rsidRPr="001C383F">
              <w:rPr>
                <w:b/>
                <w:bCs/>
                <w:sz w:val="22"/>
                <w:szCs w:val="22"/>
              </w:rPr>
              <w:t xml:space="preserve"> </w:t>
            </w:r>
            <w:r w:rsidRPr="001C383F">
              <w:rPr>
                <w:b/>
                <w:bCs/>
                <w:sz w:val="22"/>
                <w:szCs w:val="22"/>
              </w:rPr>
              <w:t>Plan and teach well-structured lessons</w:t>
            </w:r>
          </w:p>
          <w:p w14:paraId="42D6C625" w14:textId="77777777" w:rsidR="00377557" w:rsidRPr="001C383F" w:rsidRDefault="00377557" w:rsidP="00377557">
            <w:pPr>
              <w:numPr>
                <w:ilvl w:val="0"/>
                <w:numId w:val="96"/>
              </w:numPr>
              <w:tabs>
                <w:tab w:val="clear" w:pos="720"/>
              </w:tabs>
              <w:ind w:left="317" w:hanging="284"/>
              <w:rPr>
                <w:sz w:val="22"/>
                <w:szCs w:val="22"/>
              </w:rPr>
            </w:pPr>
            <w:r w:rsidRPr="001C383F">
              <w:rPr>
                <w:sz w:val="22"/>
                <w:szCs w:val="22"/>
              </w:rPr>
              <w:t>employ a range of teaching strategies and resources</w:t>
            </w:r>
          </w:p>
          <w:p w14:paraId="447C5CF2" w14:textId="77777777" w:rsidR="00377557" w:rsidRPr="001C383F" w:rsidRDefault="00377557" w:rsidP="00377557">
            <w:pPr>
              <w:numPr>
                <w:ilvl w:val="0"/>
                <w:numId w:val="96"/>
              </w:numPr>
              <w:tabs>
                <w:tab w:val="clear" w:pos="720"/>
              </w:tabs>
              <w:ind w:left="317" w:hanging="284"/>
              <w:rPr>
                <w:sz w:val="22"/>
                <w:szCs w:val="22"/>
              </w:rPr>
            </w:pPr>
            <w:r w:rsidRPr="001C383F">
              <w:rPr>
                <w:sz w:val="22"/>
                <w:szCs w:val="22"/>
              </w:rPr>
              <w:t xml:space="preserve">impart knowledge and develop understanding through effective use of lesson time </w:t>
            </w:r>
          </w:p>
          <w:p w14:paraId="72069224" w14:textId="77777777" w:rsidR="00377557" w:rsidRPr="001C383F" w:rsidRDefault="00377557" w:rsidP="00377557">
            <w:pPr>
              <w:numPr>
                <w:ilvl w:val="0"/>
                <w:numId w:val="96"/>
              </w:numPr>
              <w:tabs>
                <w:tab w:val="clear" w:pos="720"/>
              </w:tabs>
              <w:ind w:left="317" w:right="-102" w:hanging="284"/>
              <w:rPr>
                <w:sz w:val="22"/>
                <w:szCs w:val="22"/>
              </w:rPr>
            </w:pPr>
            <w:r w:rsidRPr="001C383F">
              <w:rPr>
                <w:sz w:val="22"/>
                <w:szCs w:val="22"/>
              </w:rPr>
              <w:t>plan individual lessons that are appropriately structured to support pupils in developing their knowledge, skills, understanding, interest &amp; positive attitudes</w:t>
            </w:r>
          </w:p>
          <w:p w14:paraId="4C5131E3" w14:textId="77777777" w:rsidR="00377557" w:rsidRPr="001C383F" w:rsidRDefault="00377557" w:rsidP="00377557">
            <w:pPr>
              <w:numPr>
                <w:ilvl w:val="0"/>
                <w:numId w:val="96"/>
              </w:numPr>
              <w:tabs>
                <w:tab w:val="clear" w:pos="720"/>
              </w:tabs>
              <w:ind w:left="317" w:hanging="284"/>
              <w:rPr>
                <w:sz w:val="22"/>
                <w:szCs w:val="22"/>
              </w:rPr>
            </w:pPr>
            <w:r w:rsidRPr="001C383F">
              <w:rPr>
                <w:sz w:val="22"/>
                <w:szCs w:val="22"/>
              </w:rPr>
              <w:t xml:space="preserve">maintain the pace of the learning, </w:t>
            </w:r>
            <w:proofErr w:type="gramStart"/>
            <w:r w:rsidRPr="001C383F">
              <w:rPr>
                <w:sz w:val="22"/>
                <w:szCs w:val="22"/>
              </w:rPr>
              <w:t>are able to</w:t>
            </w:r>
            <w:proofErr w:type="gramEnd"/>
            <w:r w:rsidRPr="001C383F">
              <w:rPr>
                <w:sz w:val="22"/>
                <w:szCs w:val="22"/>
              </w:rPr>
              <w:t xml:space="preserve"> respond flexibly to what is happening in the classroom and have the confidence to adapt their teaching in order to respond to the needs of the learners  </w:t>
            </w:r>
          </w:p>
          <w:p w14:paraId="03A2303E" w14:textId="1036111C" w:rsidR="00377557" w:rsidRPr="001C383F" w:rsidRDefault="00377557" w:rsidP="00377557">
            <w:pPr>
              <w:numPr>
                <w:ilvl w:val="0"/>
                <w:numId w:val="96"/>
              </w:numPr>
              <w:tabs>
                <w:tab w:val="clear" w:pos="720"/>
              </w:tabs>
              <w:ind w:left="317" w:hanging="284"/>
              <w:rPr>
                <w:sz w:val="22"/>
                <w:szCs w:val="22"/>
              </w:rPr>
            </w:pPr>
            <w:r w:rsidRPr="001C383F">
              <w:rPr>
                <w:sz w:val="22"/>
                <w:szCs w:val="22"/>
              </w:rPr>
              <w:t xml:space="preserve">create an environment in which the learners are engaged </w:t>
            </w:r>
          </w:p>
          <w:p w14:paraId="58E1A3D2" w14:textId="2F460255" w:rsidR="00377557" w:rsidRPr="001C383F" w:rsidRDefault="00377557" w:rsidP="00377557">
            <w:pPr>
              <w:ind w:right="-48"/>
              <w:rPr>
                <w:b/>
                <w:bCs/>
                <w:sz w:val="22"/>
                <w:szCs w:val="22"/>
              </w:rPr>
            </w:pPr>
            <w:r w:rsidRPr="001C383F">
              <w:rPr>
                <w:b/>
                <w:bCs/>
                <w:sz w:val="22"/>
                <w:szCs w:val="22"/>
              </w:rPr>
              <w:t>TS5. Adapt teaching to respond to the strengths and needs of all pupils</w:t>
            </w:r>
          </w:p>
          <w:p w14:paraId="635689BA"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understand how a range of factors can inhibit pupils’ ability to learn, and how best to overcome these</w:t>
            </w:r>
          </w:p>
          <w:p w14:paraId="09EE87A1"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know when and how to differentiate appropriately, using approaches which enable pupils to be taught effectively</w:t>
            </w:r>
          </w:p>
          <w:p w14:paraId="1ED5E3E9"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 xml:space="preserve">demonstrate an awareness of the physical, </w:t>
            </w:r>
            <w:proofErr w:type="gramStart"/>
            <w:r w:rsidRPr="001C383F">
              <w:rPr>
                <w:sz w:val="22"/>
                <w:szCs w:val="22"/>
              </w:rPr>
              <w:t>social</w:t>
            </w:r>
            <w:proofErr w:type="gramEnd"/>
            <w:r w:rsidRPr="001C383F">
              <w:rPr>
                <w:sz w:val="22"/>
                <w:szCs w:val="22"/>
              </w:rPr>
              <w:t xml:space="preserve"> and intellectual development of children, and know how to adapt teaching to support pupils’ education at different stages of development</w:t>
            </w:r>
          </w:p>
          <w:p w14:paraId="0E9532DF"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 xml:space="preserve">recognise the different needs and strengths of pupils and begin to adapt their teaching to address those needs and strengths so that learners are supported towards achieving their potential </w:t>
            </w:r>
          </w:p>
          <w:p w14:paraId="0CCD4498"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 xml:space="preserve">are aware of a range of factors that are potential barriers to achievement and understand how experienced teachers use a range of strategies to reduce these barriers  </w:t>
            </w:r>
          </w:p>
          <w:p w14:paraId="39CD3BCF"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 xml:space="preserve">begin to deploy these strategies themselves, working alongside experienced teachers and support staff as appropriate </w:t>
            </w:r>
          </w:p>
          <w:p w14:paraId="117C3DB5"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 xml:space="preserve">show awareness of how children and young people develop and take account of this in their teaching </w:t>
            </w:r>
          </w:p>
          <w:p w14:paraId="6658037F" w14:textId="77777777" w:rsidR="00377557" w:rsidRPr="001C383F" w:rsidRDefault="00377557" w:rsidP="001C42F5">
            <w:pPr>
              <w:numPr>
                <w:ilvl w:val="0"/>
                <w:numId w:val="97"/>
              </w:numPr>
              <w:tabs>
                <w:tab w:val="clear" w:pos="720"/>
                <w:tab w:val="num" w:pos="347"/>
              </w:tabs>
              <w:ind w:left="347" w:hanging="283"/>
              <w:rPr>
                <w:sz w:val="22"/>
                <w:szCs w:val="22"/>
              </w:rPr>
            </w:pPr>
            <w:r w:rsidRPr="001C383F">
              <w:rPr>
                <w:sz w:val="22"/>
                <w:szCs w:val="22"/>
              </w:rPr>
              <w:t>understand the challenges and opportunities of teaching in a diverse society</w:t>
            </w:r>
          </w:p>
          <w:p w14:paraId="46098BA2" w14:textId="35289F8F" w:rsidR="00377557" w:rsidRPr="001C383F" w:rsidRDefault="00377557" w:rsidP="001C42F5">
            <w:pPr>
              <w:numPr>
                <w:ilvl w:val="0"/>
                <w:numId w:val="23"/>
              </w:numPr>
              <w:tabs>
                <w:tab w:val="clear" w:pos="720"/>
                <w:tab w:val="num" w:pos="347"/>
              </w:tabs>
              <w:ind w:left="347" w:hanging="283"/>
              <w:rPr>
                <w:sz w:val="22"/>
                <w:szCs w:val="22"/>
                <w:lang w:eastAsia="zh-CN"/>
              </w:rPr>
            </w:pPr>
            <w:r w:rsidRPr="001C383F">
              <w:rPr>
                <w:sz w:val="22"/>
                <w:szCs w:val="22"/>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r w:rsidR="001C383F" w:rsidRPr="001C383F" w14:paraId="02830922" w14:textId="77777777" w:rsidTr="008417A4">
        <w:tc>
          <w:tcPr>
            <w:tcW w:w="2977" w:type="dxa"/>
          </w:tcPr>
          <w:p w14:paraId="38D6D9E0" w14:textId="1297C521" w:rsidR="001C42F5" w:rsidRPr="001C383F" w:rsidRDefault="001C42F5" w:rsidP="001C42F5">
            <w:pPr>
              <w:ind w:right="-108"/>
              <w:jc w:val="center"/>
              <w:rPr>
                <w:b/>
                <w:bCs/>
                <w:sz w:val="22"/>
                <w:szCs w:val="22"/>
              </w:rPr>
            </w:pPr>
            <w:r w:rsidRPr="001C383F">
              <w:rPr>
                <w:b/>
                <w:bCs/>
                <w:sz w:val="22"/>
                <w:szCs w:val="22"/>
              </w:rPr>
              <w:lastRenderedPageBreak/>
              <w:t>Targets</w:t>
            </w:r>
          </w:p>
        </w:tc>
        <w:tc>
          <w:tcPr>
            <w:tcW w:w="12338" w:type="dxa"/>
            <w:gridSpan w:val="2"/>
          </w:tcPr>
          <w:p w14:paraId="25713175" w14:textId="4A468330" w:rsidR="001C42F5" w:rsidRPr="001C383F" w:rsidRDefault="001C42F5" w:rsidP="001C42F5">
            <w:pPr>
              <w:jc w:val="center"/>
              <w:rPr>
                <w:b/>
                <w:bCs/>
                <w:sz w:val="22"/>
                <w:szCs w:val="22"/>
              </w:rPr>
            </w:pPr>
            <w:r w:rsidRPr="001C383F">
              <w:rPr>
                <w:b/>
                <w:bCs/>
                <w:sz w:val="22"/>
                <w:szCs w:val="22"/>
              </w:rPr>
              <w:t>Strategies (Actions)</w:t>
            </w:r>
          </w:p>
        </w:tc>
      </w:tr>
    </w:tbl>
    <w:p w14:paraId="1E1193BB" w14:textId="4455707A" w:rsidR="00405E1A" w:rsidRPr="001C383F" w:rsidRDefault="00405E1A" w:rsidP="00405E1A">
      <w:pPr>
        <w:rPr>
          <w:sz w:val="22"/>
          <w:szCs w:val="22"/>
        </w:rPr>
      </w:pPr>
    </w:p>
    <w:p w14:paraId="1CC8C32D" w14:textId="77777777" w:rsidR="00E16ADC" w:rsidRPr="001C383F" w:rsidRDefault="00E16ADC" w:rsidP="00405E1A">
      <w:pPr>
        <w:rPr>
          <w:sz w:val="22"/>
          <w:szCs w:val="22"/>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680"/>
        <w:gridCol w:w="7658"/>
      </w:tblGrid>
      <w:tr w:rsidR="001C383F" w:rsidRPr="001C383F" w14:paraId="03FA8EAB" w14:textId="77777777" w:rsidTr="00E40D32">
        <w:tc>
          <w:tcPr>
            <w:tcW w:w="15315" w:type="dxa"/>
            <w:gridSpan w:val="3"/>
            <w:shd w:val="clear" w:color="auto" w:fill="D9D9D9" w:themeFill="background1" w:themeFillShade="D9"/>
          </w:tcPr>
          <w:p w14:paraId="2F88D8A2" w14:textId="77777777" w:rsidR="00E16ADC" w:rsidRPr="001C383F" w:rsidRDefault="00E16ADC" w:rsidP="00F1241E">
            <w:pPr>
              <w:ind w:right="-48"/>
              <w:jc w:val="center"/>
              <w:rPr>
                <w:b/>
                <w:bCs/>
                <w:sz w:val="22"/>
                <w:szCs w:val="22"/>
              </w:rPr>
            </w:pPr>
          </w:p>
          <w:p w14:paraId="70CD67D0" w14:textId="24F6EA57" w:rsidR="00E40D32" w:rsidRPr="001C383F" w:rsidRDefault="00E40D32" w:rsidP="00F1241E">
            <w:pPr>
              <w:ind w:right="-48"/>
              <w:jc w:val="center"/>
              <w:rPr>
                <w:b/>
                <w:bCs/>
                <w:sz w:val="22"/>
                <w:szCs w:val="22"/>
              </w:rPr>
            </w:pPr>
            <w:r w:rsidRPr="001C383F">
              <w:rPr>
                <w:b/>
                <w:bCs/>
                <w:sz w:val="22"/>
                <w:szCs w:val="22"/>
              </w:rPr>
              <w:t>Related Curriculum Area: ASSESSMENT</w:t>
            </w:r>
          </w:p>
          <w:p w14:paraId="690AB4EE" w14:textId="77777777" w:rsidR="00E40D32" w:rsidRPr="001C383F" w:rsidRDefault="00E40D32" w:rsidP="00E40D32">
            <w:pPr>
              <w:pStyle w:val="Heading3"/>
              <w:spacing w:before="0" w:after="0"/>
              <w:ind w:right="-110"/>
              <w:rPr>
                <w:color w:val="auto"/>
                <w:sz w:val="22"/>
                <w:szCs w:val="22"/>
              </w:rPr>
            </w:pPr>
          </w:p>
          <w:p w14:paraId="6F542ED0" w14:textId="0B94DDB9" w:rsidR="00E40D32" w:rsidRPr="001C383F" w:rsidRDefault="00E40D32" w:rsidP="00E40D32">
            <w:pPr>
              <w:pStyle w:val="Heading3"/>
              <w:spacing w:before="0" w:after="0"/>
              <w:ind w:right="-110"/>
              <w:rPr>
                <w:color w:val="auto"/>
                <w:sz w:val="22"/>
                <w:szCs w:val="22"/>
              </w:rPr>
            </w:pPr>
            <w:r w:rsidRPr="001C383F">
              <w:rPr>
                <w:color w:val="auto"/>
                <w:sz w:val="22"/>
                <w:szCs w:val="22"/>
              </w:rPr>
              <w:t>Related Teachers’ Standard:</w:t>
            </w:r>
          </w:p>
          <w:p w14:paraId="170E38C8" w14:textId="085CE89B" w:rsidR="00E40D32" w:rsidRPr="001C383F" w:rsidRDefault="00E40D32" w:rsidP="00E40D32">
            <w:pPr>
              <w:pStyle w:val="Heading3"/>
              <w:spacing w:before="0" w:after="0"/>
              <w:ind w:right="-110"/>
              <w:rPr>
                <w:color w:val="auto"/>
                <w:sz w:val="22"/>
                <w:szCs w:val="22"/>
              </w:rPr>
            </w:pPr>
            <w:r w:rsidRPr="001C383F">
              <w:rPr>
                <w:color w:val="auto"/>
                <w:sz w:val="22"/>
                <w:szCs w:val="22"/>
              </w:rPr>
              <w:t>TS6: Make accurate and productive use of assessment</w:t>
            </w:r>
          </w:p>
          <w:p w14:paraId="0C03AC6D" w14:textId="2AFAC111" w:rsidR="00E40D32" w:rsidRPr="001C383F" w:rsidRDefault="00E40D32" w:rsidP="00E40D32">
            <w:pPr>
              <w:ind w:right="-48"/>
              <w:rPr>
                <w:sz w:val="22"/>
                <w:szCs w:val="22"/>
              </w:rPr>
            </w:pPr>
          </w:p>
        </w:tc>
      </w:tr>
      <w:tr w:rsidR="001C383F" w:rsidRPr="001C383F" w14:paraId="14E530B6" w14:textId="77777777" w:rsidTr="005F0734">
        <w:tc>
          <w:tcPr>
            <w:tcW w:w="7657" w:type="dxa"/>
            <w:gridSpan w:val="2"/>
          </w:tcPr>
          <w:p w14:paraId="282BA592" w14:textId="77777777" w:rsidR="001A06D2" w:rsidRPr="001C383F" w:rsidRDefault="00F1241E" w:rsidP="001A06D2">
            <w:pPr>
              <w:ind w:right="-48"/>
              <w:rPr>
                <w:b/>
                <w:bCs/>
                <w:sz w:val="22"/>
                <w:szCs w:val="22"/>
              </w:rPr>
            </w:pPr>
            <w:r w:rsidRPr="001C383F">
              <w:rPr>
                <w:sz w:val="22"/>
                <w:szCs w:val="22"/>
              </w:rPr>
              <w:br w:type="page"/>
            </w:r>
            <w:r w:rsidRPr="001C383F">
              <w:rPr>
                <w:sz w:val="22"/>
                <w:szCs w:val="22"/>
              </w:rPr>
              <w:br w:type="page"/>
            </w:r>
            <w:r w:rsidR="001A06D2" w:rsidRPr="001C383F">
              <w:rPr>
                <w:b/>
                <w:bCs/>
                <w:sz w:val="22"/>
                <w:szCs w:val="22"/>
              </w:rPr>
              <w:t>Assessment</w:t>
            </w:r>
          </w:p>
          <w:p w14:paraId="51A88D23" w14:textId="797F6AA8" w:rsidR="001A06D2" w:rsidRPr="001C383F" w:rsidRDefault="001A06D2" w:rsidP="001A06D2">
            <w:pPr>
              <w:ind w:right="-48"/>
              <w:rPr>
                <w:b/>
                <w:bCs/>
                <w:sz w:val="22"/>
                <w:szCs w:val="22"/>
              </w:rPr>
            </w:pPr>
            <w:r w:rsidRPr="001C383F">
              <w:rPr>
                <w:b/>
                <w:bCs/>
                <w:sz w:val="22"/>
                <w:szCs w:val="22"/>
              </w:rPr>
              <w:t>Learn that:</w:t>
            </w:r>
          </w:p>
          <w:p w14:paraId="0086C074" w14:textId="67C37D3D" w:rsidR="001A06D2" w:rsidRPr="001C383F" w:rsidRDefault="001A06D2" w:rsidP="001A06D2">
            <w:pPr>
              <w:ind w:right="-48"/>
              <w:rPr>
                <w:sz w:val="22"/>
                <w:szCs w:val="22"/>
              </w:rPr>
            </w:pPr>
            <w:r w:rsidRPr="001C383F">
              <w:rPr>
                <w:sz w:val="22"/>
                <w:szCs w:val="22"/>
              </w:rPr>
              <w:t>1. Effective assessment is critical to teaching because it provides teachers with information about pupils’ understanding and needs.</w:t>
            </w:r>
          </w:p>
          <w:p w14:paraId="4C91C3A2" w14:textId="77777777" w:rsidR="001A06D2" w:rsidRPr="001C383F" w:rsidRDefault="001A06D2" w:rsidP="001A06D2">
            <w:pPr>
              <w:ind w:right="-48"/>
              <w:rPr>
                <w:sz w:val="22"/>
                <w:szCs w:val="22"/>
              </w:rPr>
            </w:pPr>
            <w:r w:rsidRPr="001C383F">
              <w:rPr>
                <w:sz w:val="22"/>
                <w:szCs w:val="22"/>
              </w:rPr>
              <w:t>2. Good assessment helps teachers avoid being over-influenced by potentially misleading factors, such as how busy pupils appear.</w:t>
            </w:r>
          </w:p>
          <w:p w14:paraId="0F0AFF1D" w14:textId="77777777" w:rsidR="001A06D2" w:rsidRPr="001C383F" w:rsidRDefault="001A06D2" w:rsidP="001A06D2">
            <w:pPr>
              <w:ind w:right="-48"/>
              <w:rPr>
                <w:sz w:val="22"/>
                <w:szCs w:val="22"/>
              </w:rPr>
            </w:pPr>
            <w:r w:rsidRPr="001C383F">
              <w:rPr>
                <w:sz w:val="22"/>
                <w:szCs w:val="22"/>
              </w:rPr>
              <w:t>3. Before using any assessment, teachers should be clear about the decision it will be used to support and be able to justify its use.</w:t>
            </w:r>
          </w:p>
          <w:p w14:paraId="33E9B1A2" w14:textId="77777777" w:rsidR="001A06D2" w:rsidRPr="001C383F" w:rsidRDefault="001A06D2" w:rsidP="001A06D2">
            <w:pPr>
              <w:ind w:right="-48"/>
              <w:rPr>
                <w:sz w:val="22"/>
                <w:szCs w:val="22"/>
              </w:rPr>
            </w:pPr>
            <w:r w:rsidRPr="001C383F">
              <w:rPr>
                <w:sz w:val="22"/>
                <w:szCs w:val="22"/>
              </w:rPr>
              <w:lastRenderedPageBreak/>
              <w:t>4. To be of value, teachers use information from assessments to inform the decisions they make; in turn, pupils must be able to act on feedback for it to have an effect.</w:t>
            </w:r>
          </w:p>
          <w:p w14:paraId="2750733D" w14:textId="77777777" w:rsidR="001A06D2" w:rsidRPr="001C383F" w:rsidRDefault="001A06D2" w:rsidP="001A06D2">
            <w:pPr>
              <w:ind w:right="-48"/>
              <w:rPr>
                <w:sz w:val="22"/>
                <w:szCs w:val="22"/>
              </w:rPr>
            </w:pPr>
            <w:r w:rsidRPr="001C383F">
              <w:rPr>
                <w:sz w:val="22"/>
                <w:szCs w:val="22"/>
              </w:rPr>
              <w:t>5. High-quality feedback can be written or verbal; it is likely to be accurate and clear, encourage further effort, and provide specific guidance on how to improve.</w:t>
            </w:r>
          </w:p>
          <w:p w14:paraId="5461A767" w14:textId="77777777" w:rsidR="001A06D2" w:rsidRPr="001C383F" w:rsidRDefault="001A06D2" w:rsidP="001A06D2">
            <w:pPr>
              <w:ind w:right="-48"/>
              <w:rPr>
                <w:sz w:val="22"/>
                <w:szCs w:val="22"/>
              </w:rPr>
            </w:pPr>
            <w:r w:rsidRPr="001C383F">
              <w:rPr>
                <w:sz w:val="22"/>
                <w:szCs w:val="22"/>
              </w:rPr>
              <w:t>6. Over time, feedback should support pupils to monitor and regulate their own learning.</w:t>
            </w:r>
          </w:p>
          <w:p w14:paraId="78CED2D3" w14:textId="77777777" w:rsidR="001A06D2" w:rsidRPr="001C383F" w:rsidRDefault="001A06D2" w:rsidP="001A06D2">
            <w:pPr>
              <w:ind w:right="-48"/>
              <w:rPr>
                <w:sz w:val="22"/>
                <w:szCs w:val="22"/>
              </w:rPr>
            </w:pPr>
            <w:r w:rsidRPr="001C383F">
              <w:rPr>
                <w:sz w:val="22"/>
                <w:szCs w:val="22"/>
              </w:rPr>
              <w:t>7. Working with colleagues to identify efficient approaches to assessment is important; assessment can become onerous and have a disproportionate impact on workload.</w:t>
            </w:r>
          </w:p>
          <w:p w14:paraId="548B9C90" w14:textId="77777777" w:rsidR="001A06D2" w:rsidRPr="001C383F" w:rsidRDefault="001A06D2" w:rsidP="001A06D2">
            <w:pPr>
              <w:ind w:right="-48"/>
              <w:rPr>
                <w:sz w:val="22"/>
                <w:szCs w:val="22"/>
              </w:rPr>
            </w:pPr>
          </w:p>
          <w:p w14:paraId="18E72760" w14:textId="77777777" w:rsidR="001A06D2" w:rsidRPr="001C383F" w:rsidRDefault="001A06D2" w:rsidP="001A06D2">
            <w:pPr>
              <w:ind w:right="-48"/>
              <w:rPr>
                <w:sz w:val="22"/>
                <w:szCs w:val="22"/>
              </w:rPr>
            </w:pPr>
            <w:r w:rsidRPr="001C383F">
              <w:rPr>
                <w:sz w:val="22"/>
                <w:szCs w:val="22"/>
              </w:rPr>
              <w:t>Learn how to:</w:t>
            </w:r>
          </w:p>
          <w:p w14:paraId="5EE08C1A" w14:textId="5601AA17" w:rsidR="001A06D2" w:rsidRPr="001C383F" w:rsidRDefault="001A06D2" w:rsidP="001A06D2">
            <w:pPr>
              <w:ind w:right="-48"/>
              <w:rPr>
                <w:b/>
                <w:bCs/>
                <w:sz w:val="22"/>
                <w:szCs w:val="22"/>
              </w:rPr>
            </w:pPr>
            <w:r w:rsidRPr="001C383F">
              <w:rPr>
                <w:b/>
                <w:bCs/>
                <w:sz w:val="22"/>
                <w:szCs w:val="22"/>
              </w:rPr>
              <w:t>Avoid common assessment pitfalls, by:</w:t>
            </w:r>
          </w:p>
          <w:p w14:paraId="676BA998" w14:textId="77777777" w:rsidR="001A06D2" w:rsidRPr="001C383F" w:rsidRDefault="001A06D2" w:rsidP="001A06D2">
            <w:pPr>
              <w:ind w:right="-48"/>
              <w:rPr>
                <w:sz w:val="22"/>
                <w:szCs w:val="22"/>
              </w:rPr>
            </w:pPr>
            <w:r w:rsidRPr="001C383F">
              <w:rPr>
                <w:sz w:val="22"/>
                <w:szCs w:val="22"/>
              </w:rPr>
              <w:t>• Discussing and analysing with expert colleagues how to plan formative assessment tasks linked to lesson objectives and think ahead about what would indicate understanding (</w:t>
            </w:r>
            <w:proofErr w:type="gramStart"/>
            <w:r w:rsidRPr="001C383F">
              <w:rPr>
                <w:sz w:val="22"/>
                <w:szCs w:val="22"/>
              </w:rPr>
              <w:t>e.g.</w:t>
            </w:r>
            <w:proofErr w:type="gramEnd"/>
            <w:r w:rsidRPr="001C383F">
              <w:rPr>
                <w:sz w:val="22"/>
                <w:szCs w:val="22"/>
              </w:rPr>
              <w:t xml:space="preserve"> by using hinge questions to pinpoint knowledge gaps).</w:t>
            </w:r>
          </w:p>
          <w:p w14:paraId="2856187E" w14:textId="3DC5AB84" w:rsidR="001A06D2" w:rsidRDefault="001A06D2" w:rsidP="001A06D2">
            <w:pPr>
              <w:ind w:right="-48"/>
              <w:rPr>
                <w:sz w:val="22"/>
                <w:szCs w:val="22"/>
              </w:rPr>
            </w:pPr>
            <w:r w:rsidRPr="001C383F">
              <w:rPr>
                <w:sz w:val="22"/>
                <w:szCs w:val="22"/>
              </w:rPr>
              <w:t>• Discussing and analysing with expert colleagues how to choose, where possible, externally validated materials, used in controlled conditions when required to make summative assessments.</w:t>
            </w:r>
          </w:p>
          <w:p w14:paraId="6351CDC1" w14:textId="77777777" w:rsidR="007946A6" w:rsidRPr="001C383F" w:rsidRDefault="007946A6" w:rsidP="001A06D2">
            <w:pPr>
              <w:ind w:right="-48"/>
              <w:rPr>
                <w:sz w:val="22"/>
                <w:szCs w:val="22"/>
              </w:rPr>
            </w:pPr>
          </w:p>
          <w:p w14:paraId="09F65F4F" w14:textId="77777777" w:rsidR="001A06D2" w:rsidRPr="001C383F" w:rsidRDefault="001A06D2" w:rsidP="001A06D2">
            <w:pPr>
              <w:ind w:right="-48"/>
              <w:rPr>
                <w:b/>
                <w:bCs/>
                <w:sz w:val="22"/>
                <w:szCs w:val="22"/>
              </w:rPr>
            </w:pPr>
            <w:r w:rsidRPr="001C383F">
              <w:rPr>
                <w:b/>
                <w:bCs/>
                <w:sz w:val="22"/>
                <w:szCs w:val="22"/>
              </w:rPr>
              <w:t>And - following expert input - by taking opportunities to practise, receive feedback and improve at:</w:t>
            </w:r>
          </w:p>
          <w:p w14:paraId="4BB322C1" w14:textId="77777777" w:rsidR="001A06D2" w:rsidRPr="001C383F" w:rsidRDefault="001A06D2" w:rsidP="001A06D2">
            <w:pPr>
              <w:ind w:right="-48"/>
              <w:rPr>
                <w:sz w:val="22"/>
                <w:szCs w:val="22"/>
              </w:rPr>
            </w:pPr>
            <w:r w:rsidRPr="001C383F">
              <w:rPr>
                <w:sz w:val="22"/>
                <w:szCs w:val="22"/>
              </w:rPr>
              <w:t>• Drawing conclusions about what pupils have learned by looking at patterns of performance over a number of assessments with support and scaffolding from expert colleagues (</w:t>
            </w:r>
            <w:proofErr w:type="gramStart"/>
            <w:r w:rsidRPr="001C383F">
              <w:rPr>
                <w:sz w:val="22"/>
                <w:szCs w:val="22"/>
              </w:rPr>
              <w:t>e.g.</w:t>
            </w:r>
            <w:proofErr w:type="gramEnd"/>
            <w:r w:rsidRPr="001C383F">
              <w:rPr>
                <w:sz w:val="22"/>
                <w:szCs w:val="22"/>
              </w:rPr>
              <w:t xml:space="preserve"> appreciating that assessments draw inferences about learning from performance).</w:t>
            </w:r>
          </w:p>
          <w:p w14:paraId="324923C6" w14:textId="77777777" w:rsidR="001A06D2" w:rsidRPr="001C383F" w:rsidRDefault="001A06D2" w:rsidP="001A06D2">
            <w:pPr>
              <w:ind w:right="-48"/>
              <w:rPr>
                <w:sz w:val="22"/>
                <w:szCs w:val="22"/>
              </w:rPr>
            </w:pPr>
            <w:r w:rsidRPr="001C383F">
              <w:rPr>
                <w:sz w:val="22"/>
                <w:szCs w:val="22"/>
              </w:rPr>
              <w:t>Check prior knowledge and understanding during lessons, by:</w:t>
            </w:r>
          </w:p>
          <w:p w14:paraId="3AEE3EB8" w14:textId="544F470B" w:rsidR="001A06D2" w:rsidRDefault="001A06D2" w:rsidP="001A06D2">
            <w:pPr>
              <w:ind w:right="-48"/>
              <w:rPr>
                <w:sz w:val="22"/>
                <w:szCs w:val="22"/>
              </w:rPr>
            </w:pPr>
            <w:r w:rsidRPr="001C383F">
              <w:rPr>
                <w:sz w:val="22"/>
                <w:szCs w:val="22"/>
              </w:rPr>
              <w:t>• Receiving clear, consistent and effective mentoring in how to structure tasks and questions to enable the identification of knowledge gaps and misconceptions (</w:t>
            </w:r>
            <w:proofErr w:type="gramStart"/>
            <w:r w:rsidRPr="001C383F">
              <w:rPr>
                <w:sz w:val="22"/>
                <w:szCs w:val="22"/>
              </w:rPr>
              <w:t>e.g.</w:t>
            </w:r>
            <w:proofErr w:type="gramEnd"/>
            <w:r w:rsidRPr="001C383F">
              <w:rPr>
                <w:sz w:val="22"/>
                <w:szCs w:val="22"/>
              </w:rPr>
              <w:t xml:space="preserve"> by using common misconceptions within multiple-choice questions).</w:t>
            </w:r>
          </w:p>
          <w:p w14:paraId="00655A59" w14:textId="77777777" w:rsidR="007946A6" w:rsidRPr="001C383F" w:rsidRDefault="007946A6" w:rsidP="001A06D2">
            <w:pPr>
              <w:ind w:right="-48"/>
              <w:rPr>
                <w:sz w:val="22"/>
                <w:szCs w:val="22"/>
              </w:rPr>
            </w:pPr>
          </w:p>
          <w:p w14:paraId="60E8DFE0" w14:textId="77777777" w:rsidR="001A06D2" w:rsidRPr="001C383F" w:rsidRDefault="001A06D2" w:rsidP="001A06D2">
            <w:pPr>
              <w:ind w:right="-48"/>
              <w:rPr>
                <w:b/>
                <w:bCs/>
                <w:sz w:val="22"/>
                <w:szCs w:val="22"/>
              </w:rPr>
            </w:pPr>
            <w:r w:rsidRPr="001C383F">
              <w:rPr>
                <w:b/>
                <w:bCs/>
                <w:sz w:val="22"/>
                <w:szCs w:val="22"/>
              </w:rPr>
              <w:t>And - following expert input - by taking opportunities to practise, receive feedback and improve at:</w:t>
            </w:r>
          </w:p>
          <w:p w14:paraId="46729765" w14:textId="77777777" w:rsidR="001A06D2" w:rsidRPr="001C383F" w:rsidRDefault="001A06D2" w:rsidP="001A06D2">
            <w:pPr>
              <w:ind w:right="-48"/>
              <w:rPr>
                <w:sz w:val="22"/>
                <w:szCs w:val="22"/>
              </w:rPr>
            </w:pPr>
            <w:r w:rsidRPr="001C383F">
              <w:rPr>
                <w:sz w:val="22"/>
                <w:szCs w:val="22"/>
              </w:rPr>
              <w:t>• Using assessments to check for prior knowledge and pre-existing misconceptions.</w:t>
            </w:r>
          </w:p>
          <w:p w14:paraId="0826D98E" w14:textId="77777777" w:rsidR="001A06D2" w:rsidRPr="001C383F" w:rsidRDefault="001A06D2" w:rsidP="001A06D2">
            <w:pPr>
              <w:ind w:right="-48"/>
              <w:rPr>
                <w:sz w:val="22"/>
                <w:szCs w:val="22"/>
              </w:rPr>
            </w:pPr>
            <w:r w:rsidRPr="001C383F">
              <w:rPr>
                <w:sz w:val="22"/>
                <w:szCs w:val="22"/>
              </w:rPr>
              <w:lastRenderedPageBreak/>
              <w:t>Prompting pupils to elaborate when responding to questioning to check that a correct answer stems from secure understanding.</w:t>
            </w:r>
          </w:p>
          <w:p w14:paraId="5574D289" w14:textId="4B47CAA5" w:rsidR="001A06D2" w:rsidRDefault="001A06D2" w:rsidP="001A06D2">
            <w:pPr>
              <w:ind w:right="-48"/>
              <w:rPr>
                <w:sz w:val="22"/>
                <w:szCs w:val="22"/>
              </w:rPr>
            </w:pPr>
            <w:r w:rsidRPr="001C383F">
              <w:rPr>
                <w:sz w:val="22"/>
                <w:szCs w:val="22"/>
              </w:rPr>
              <w:t>• Monitoring pupil work during lessons, including checking for misconceptions.</w:t>
            </w:r>
          </w:p>
          <w:p w14:paraId="1C35EC45" w14:textId="77777777" w:rsidR="007946A6" w:rsidRPr="001C383F" w:rsidRDefault="007946A6" w:rsidP="001A06D2">
            <w:pPr>
              <w:ind w:right="-48"/>
              <w:rPr>
                <w:sz w:val="22"/>
                <w:szCs w:val="22"/>
              </w:rPr>
            </w:pPr>
          </w:p>
          <w:p w14:paraId="7DBDA337" w14:textId="77777777" w:rsidR="001A06D2" w:rsidRPr="001C383F" w:rsidRDefault="001A06D2" w:rsidP="001A06D2">
            <w:pPr>
              <w:ind w:right="-48"/>
              <w:rPr>
                <w:b/>
                <w:bCs/>
                <w:sz w:val="22"/>
                <w:szCs w:val="22"/>
              </w:rPr>
            </w:pPr>
            <w:r w:rsidRPr="001C383F">
              <w:rPr>
                <w:b/>
                <w:bCs/>
                <w:sz w:val="22"/>
                <w:szCs w:val="22"/>
              </w:rPr>
              <w:t>Provide high-quality feedback, by:</w:t>
            </w:r>
          </w:p>
          <w:p w14:paraId="6F2B5FD3" w14:textId="77777777" w:rsidR="001A06D2" w:rsidRPr="001C383F" w:rsidRDefault="001A06D2" w:rsidP="001A06D2">
            <w:pPr>
              <w:ind w:right="-48"/>
              <w:rPr>
                <w:sz w:val="22"/>
                <w:szCs w:val="22"/>
              </w:rPr>
            </w:pPr>
            <w:r w:rsidRPr="001C383F">
              <w:rPr>
                <w:sz w:val="22"/>
                <w:szCs w:val="22"/>
              </w:rPr>
              <w:t>• Discussing and analysing with expert colleagues how pupils’ responses to feedback can vary depending on a range of social factors (</w:t>
            </w:r>
            <w:proofErr w:type="gramStart"/>
            <w:r w:rsidRPr="001C383F">
              <w:rPr>
                <w:sz w:val="22"/>
                <w:szCs w:val="22"/>
              </w:rPr>
              <w:t>e.g.</w:t>
            </w:r>
            <w:proofErr w:type="gramEnd"/>
            <w:r w:rsidRPr="001C383F">
              <w:rPr>
                <w:sz w:val="22"/>
                <w:szCs w:val="22"/>
              </w:rPr>
              <w:t xml:space="preserve"> the message the feedback contains or the age of the child).</w:t>
            </w:r>
          </w:p>
          <w:p w14:paraId="6E0822C0" w14:textId="77777777" w:rsidR="001A06D2" w:rsidRPr="001C383F" w:rsidRDefault="001A06D2" w:rsidP="001A06D2">
            <w:pPr>
              <w:ind w:right="-48"/>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how to scaffold self-assessment by sharing model work with pupils, highlighting key details.</w:t>
            </w:r>
          </w:p>
          <w:p w14:paraId="492A1EC1" w14:textId="5BB5CA23" w:rsidR="001A06D2" w:rsidRDefault="001A06D2" w:rsidP="001A06D2">
            <w:pPr>
              <w:ind w:right="-48"/>
              <w:rPr>
                <w:sz w:val="22"/>
                <w:szCs w:val="22"/>
              </w:rPr>
            </w:pPr>
            <w:r w:rsidRPr="001C383F">
              <w:rPr>
                <w:sz w:val="22"/>
                <w:szCs w:val="22"/>
              </w:rPr>
              <w:t>• Discussing and analysing with expert colleagues how to ensure feedback is specific and helpful when using peer- or self-assessment.</w:t>
            </w:r>
          </w:p>
          <w:p w14:paraId="68188DF5" w14:textId="77777777" w:rsidR="007946A6" w:rsidRPr="001C383F" w:rsidRDefault="007946A6" w:rsidP="001A06D2">
            <w:pPr>
              <w:ind w:right="-48"/>
              <w:rPr>
                <w:sz w:val="22"/>
                <w:szCs w:val="22"/>
              </w:rPr>
            </w:pPr>
          </w:p>
          <w:p w14:paraId="6FEAA774" w14:textId="77777777" w:rsidR="001A06D2" w:rsidRPr="001C383F" w:rsidRDefault="001A06D2" w:rsidP="001A06D2">
            <w:pPr>
              <w:ind w:right="-48"/>
              <w:rPr>
                <w:b/>
                <w:bCs/>
                <w:sz w:val="22"/>
                <w:szCs w:val="22"/>
              </w:rPr>
            </w:pPr>
            <w:r w:rsidRPr="001C383F">
              <w:rPr>
                <w:b/>
                <w:bCs/>
                <w:sz w:val="22"/>
                <w:szCs w:val="22"/>
              </w:rPr>
              <w:t>And - following expert input - by taking opportunities to practise, receive feedback and improve at:</w:t>
            </w:r>
          </w:p>
          <w:p w14:paraId="18270913" w14:textId="110AE9C4" w:rsidR="001A06D2" w:rsidRDefault="001A06D2" w:rsidP="001A06D2">
            <w:pPr>
              <w:ind w:right="-48"/>
              <w:rPr>
                <w:sz w:val="22"/>
                <w:szCs w:val="22"/>
              </w:rPr>
            </w:pPr>
            <w:r w:rsidRPr="001C383F">
              <w:rPr>
                <w:sz w:val="22"/>
                <w:szCs w:val="22"/>
              </w:rPr>
              <w:t>• Focusing on specific actions for pupils and providing time for pupils to respond to feedback.</w:t>
            </w:r>
          </w:p>
          <w:p w14:paraId="6AB6BE0C" w14:textId="77777777" w:rsidR="007946A6" w:rsidRPr="001C383F" w:rsidRDefault="007946A6" w:rsidP="001A06D2">
            <w:pPr>
              <w:ind w:right="-48"/>
              <w:rPr>
                <w:sz w:val="22"/>
                <w:szCs w:val="22"/>
              </w:rPr>
            </w:pPr>
          </w:p>
          <w:p w14:paraId="2C93E22A" w14:textId="77777777" w:rsidR="001A06D2" w:rsidRPr="001C383F" w:rsidRDefault="001A06D2" w:rsidP="001A06D2">
            <w:pPr>
              <w:ind w:right="-48"/>
              <w:rPr>
                <w:b/>
                <w:bCs/>
                <w:sz w:val="22"/>
                <w:szCs w:val="22"/>
              </w:rPr>
            </w:pPr>
            <w:r w:rsidRPr="001C383F">
              <w:rPr>
                <w:b/>
                <w:bCs/>
                <w:sz w:val="22"/>
                <w:szCs w:val="22"/>
              </w:rPr>
              <w:t>Make marking manageable and effective, by:</w:t>
            </w:r>
          </w:p>
          <w:p w14:paraId="40582AF1" w14:textId="77777777" w:rsidR="001A06D2" w:rsidRPr="001C383F" w:rsidRDefault="001A06D2" w:rsidP="001A06D2">
            <w:pPr>
              <w:ind w:right="-48"/>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how to record data only when it is useful for improving pupil outcomes.</w:t>
            </w:r>
          </w:p>
          <w:p w14:paraId="1174368C" w14:textId="77777777" w:rsidR="001A06D2" w:rsidRPr="001C383F" w:rsidRDefault="001A06D2" w:rsidP="001A06D2">
            <w:pPr>
              <w:ind w:right="-48"/>
              <w:rPr>
                <w:sz w:val="22"/>
                <w:szCs w:val="22"/>
              </w:rPr>
            </w:pPr>
            <w:r w:rsidRPr="001C383F">
              <w:rPr>
                <w:sz w:val="22"/>
                <w:szCs w:val="22"/>
              </w:rPr>
              <w:t>• Discussing and analysing with expert colleagues to develop an understanding that written marking is only one form of feedback.</w:t>
            </w:r>
          </w:p>
          <w:p w14:paraId="1EF7232A" w14:textId="4FFF6362" w:rsidR="001A06D2" w:rsidRDefault="001A06D2" w:rsidP="001A06D2">
            <w:pPr>
              <w:ind w:right="-48"/>
              <w:rPr>
                <w:sz w:val="22"/>
                <w:szCs w:val="22"/>
              </w:rPr>
            </w:pPr>
            <w:r w:rsidRPr="001C383F">
              <w:rPr>
                <w:sz w:val="22"/>
                <w:szCs w:val="22"/>
              </w:rPr>
              <w:t>• Discussing and analysing with expert colleagues how to identify efficient approaches to marking and alternative approaches to providing feedback (</w:t>
            </w:r>
            <w:proofErr w:type="gramStart"/>
            <w:r w:rsidRPr="001C383F">
              <w:rPr>
                <w:sz w:val="22"/>
                <w:szCs w:val="22"/>
              </w:rPr>
              <w:t>e.g.</w:t>
            </w:r>
            <w:proofErr w:type="gramEnd"/>
            <w:r w:rsidRPr="001C383F">
              <w:rPr>
                <w:sz w:val="22"/>
                <w:szCs w:val="22"/>
              </w:rPr>
              <w:t xml:space="preserve"> using whole class feedback or well supported peer- and self-assessment) and deconstructing this approach.</w:t>
            </w:r>
          </w:p>
          <w:p w14:paraId="139487DD" w14:textId="77777777" w:rsidR="007946A6" w:rsidRPr="001C383F" w:rsidRDefault="007946A6" w:rsidP="001A06D2">
            <w:pPr>
              <w:ind w:right="-48"/>
              <w:rPr>
                <w:sz w:val="22"/>
                <w:szCs w:val="22"/>
              </w:rPr>
            </w:pPr>
          </w:p>
          <w:p w14:paraId="13196333" w14:textId="442CD3EB" w:rsidR="007946A6" w:rsidRPr="001C383F" w:rsidRDefault="001A06D2" w:rsidP="001A06D2">
            <w:pPr>
              <w:ind w:right="-48"/>
              <w:rPr>
                <w:b/>
                <w:bCs/>
                <w:sz w:val="22"/>
                <w:szCs w:val="22"/>
              </w:rPr>
            </w:pPr>
            <w:r w:rsidRPr="001C383F">
              <w:rPr>
                <w:b/>
                <w:bCs/>
                <w:sz w:val="22"/>
                <w:szCs w:val="22"/>
              </w:rPr>
              <w:t>And - following expert input - by taking opportunities to practise, receive feedback and improve at:</w:t>
            </w:r>
          </w:p>
          <w:p w14:paraId="2556F6F4" w14:textId="77777777" w:rsidR="001A06D2" w:rsidRPr="001C383F" w:rsidRDefault="001A06D2" w:rsidP="001A06D2">
            <w:pPr>
              <w:ind w:right="-48"/>
              <w:rPr>
                <w:sz w:val="22"/>
                <w:szCs w:val="22"/>
              </w:rPr>
            </w:pPr>
            <w:r w:rsidRPr="001C383F">
              <w:rPr>
                <w:sz w:val="22"/>
                <w:szCs w:val="22"/>
              </w:rPr>
              <w:t>• Using verbal feedback during lessons in place of written feedback after lessons where possible.</w:t>
            </w:r>
          </w:p>
          <w:p w14:paraId="144CAEB5" w14:textId="77777777" w:rsidR="001A06D2" w:rsidRPr="001C383F" w:rsidRDefault="001A06D2" w:rsidP="001A06D2">
            <w:pPr>
              <w:ind w:right="-48"/>
              <w:rPr>
                <w:sz w:val="22"/>
                <w:szCs w:val="22"/>
              </w:rPr>
            </w:pPr>
            <w:r w:rsidRPr="001C383F">
              <w:rPr>
                <w:sz w:val="22"/>
                <w:szCs w:val="22"/>
              </w:rPr>
              <w:t>• Reducing the opportunity cost of marking (</w:t>
            </w:r>
            <w:proofErr w:type="gramStart"/>
            <w:r w:rsidRPr="001C383F">
              <w:rPr>
                <w:sz w:val="22"/>
                <w:szCs w:val="22"/>
              </w:rPr>
              <w:t>e.g.</w:t>
            </w:r>
            <w:proofErr w:type="gramEnd"/>
            <w:r w:rsidRPr="001C383F">
              <w:rPr>
                <w:sz w:val="22"/>
                <w:szCs w:val="22"/>
              </w:rPr>
              <w:t xml:space="preserve"> by using abbreviations and codes in written feedback).</w:t>
            </w:r>
          </w:p>
          <w:p w14:paraId="58471A1D" w14:textId="5CD714D8" w:rsidR="001A06D2" w:rsidRPr="001C383F" w:rsidRDefault="001A06D2" w:rsidP="001A06D2">
            <w:pPr>
              <w:ind w:right="-48"/>
              <w:rPr>
                <w:sz w:val="22"/>
                <w:szCs w:val="22"/>
              </w:rPr>
            </w:pPr>
            <w:r w:rsidRPr="001C383F">
              <w:rPr>
                <w:sz w:val="22"/>
                <w:szCs w:val="22"/>
              </w:rPr>
              <w:t>• Prioritising the highlighting of errors related to misunderstandings, rather than careless mistakes when marking.</w:t>
            </w:r>
          </w:p>
        </w:tc>
        <w:tc>
          <w:tcPr>
            <w:tcW w:w="7658" w:type="dxa"/>
          </w:tcPr>
          <w:p w14:paraId="51DF3470" w14:textId="446451B4" w:rsidR="00F1241E" w:rsidRPr="001C383F" w:rsidRDefault="00F1241E" w:rsidP="00F1241E">
            <w:pPr>
              <w:ind w:right="-48"/>
              <w:rPr>
                <w:b/>
                <w:bCs/>
                <w:sz w:val="22"/>
                <w:szCs w:val="22"/>
              </w:rPr>
            </w:pPr>
            <w:r w:rsidRPr="001C383F">
              <w:rPr>
                <w:b/>
                <w:bCs/>
                <w:sz w:val="22"/>
                <w:szCs w:val="22"/>
              </w:rPr>
              <w:lastRenderedPageBreak/>
              <w:t>TS6. Make accurate and productive use of assessment</w:t>
            </w:r>
          </w:p>
          <w:p w14:paraId="7AEB7B5C" w14:textId="77777777" w:rsidR="00F1241E" w:rsidRPr="001C383F" w:rsidRDefault="00F1241E" w:rsidP="006A593E">
            <w:pPr>
              <w:numPr>
                <w:ilvl w:val="0"/>
                <w:numId w:val="98"/>
              </w:numPr>
              <w:tabs>
                <w:tab w:val="clear" w:pos="720"/>
              </w:tabs>
              <w:ind w:left="347" w:hanging="283"/>
              <w:rPr>
                <w:sz w:val="22"/>
                <w:szCs w:val="22"/>
              </w:rPr>
            </w:pPr>
            <w:r w:rsidRPr="001C383F">
              <w:rPr>
                <w:sz w:val="22"/>
                <w:szCs w:val="22"/>
              </w:rPr>
              <w:t>understand the statutory assessment requirements for PE within the secondary age range</w:t>
            </w:r>
          </w:p>
          <w:p w14:paraId="36E86DFC" w14:textId="77777777" w:rsidR="00F1241E" w:rsidRPr="001C383F" w:rsidRDefault="00F1241E" w:rsidP="006A593E">
            <w:pPr>
              <w:numPr>
                <w:ilvl w:val="0"/>
                <w:numId w:val="98"/>
              </w:numPr>
              <w:tabs>
                <w:tab w:val="clear" w:pos="720"/>
              </w:tabs>
              <w:ind w:left="347" w:hanging="283"/>
              <w:rPr>
                <w:sz w:val="22"/>
                <w:szCs w:val="22"/>
              </w:rPr>
            </w:pPr>
            <w:proofErr w:type="gramStart"/>
            <w:r w:rsidRPr="001C383F">
              <w:rPr>
                <w:sz w:val="22"/>
                <w:szCs w:val="22"/>
              </w:rPr>
              <w:t>are able to</w:t>
            </w:r>
            <w:proofErr w:type="gramEnd"/>
            <w:r w:rsidRPr="001C383F">
              <w:rPr>
                <w:sz w:val="22"/>
                <w:szCs w:val="22"/>
              </w:rPr>
              <w:t xml:space="preserve"> make broadly accurate assessments against national benchmarks </w:t>
            </w:r>
          </w:p>
          <w:p w14:paraId="0DD0363D" w14:textId="77777777" w:rsidR="00F1241E" w:rsidRPr="001C383F" w:rsidRDefault="00F1241E" w:rsidP="006A593E">
            <w:pPr>
              <w:numPr>
                <w:ilvl w:val="0"/>
                <w:numId w:val="98"/>
              </w:numPr>
              <w:tabs>
                <w:tab w:val="clear" w:pos="720"/>
              </w:tabs>
              <w:ind w:left="347" w:hanging="283"/>
              <w:rPr>
                <w:sz w:val="22"/>
                <w:szCs w:val="22"/>
              </w:rPr>
            </w:pPr>
            <w:r w:rsidRPr="001C383F">
              <w:rPr>
                <w:sz w:val="22"/>
                <w:szCs w:val="22"/>
              </w:rPr>
              <w:t xml:space="preserve">use of a range of formative and summative assessment strategies, designed to support pupils in making progress </w:t>
            </w:r>
          </w:p>
          <w:p w14:paraId="7A7743D4" w14:textId="07BD85E6" w:rsidR="00F1241E" w:rsidRPr="001C383F" w:rsidRDefault="00F1241E" w:rsidP="006A593E">
            <w:pPr>
              <w:numPr>
                <w:ilvl w:val="0"/>
                <w:numId w:val="98"/>
              </w:numPr>
              <w:tabs>
                <w:tab w:val="clear" w:pos="720"/>
              </w:tabs>
              <w:ind w:left="347" w:hanging="283"/>
              <w:rPr>
                <w:sz w:val="22"/>
                <w:szCs w:val="22"/>
              </w:rPr>
            </w:pPr>
            <w:r w:rsidRPr="001C383F">
              <w:rPr>
                <w:sz w:val="22"/>
                <w:szCs w:val="22"/>
              </w:rPr>
              <w:lastRenderedPageBreak/>
              <w:t xml:space="preserve">deploy these strategies effectively in lessons, both to evaluate the impact of teaching on the progress of learners and as a basis for modifying their teaching and classroom practice when necessary  </w:t>
            </w:r>
          </w:p>
          <w:p w14:paraId="30EF4E56" w14:textId="15A51DDC" w:rsidR="00F1241E" w:rsidRPr="001C383F" w:rsidRDefault="00F1241E" w:rsidP="006A593E">
            <w:pPr>
              <w:numPr>
                <w:ilvl w:val="0"/>
                <w:numId w:val="98"/>
              </w:numPr>
              <w:tabs>
                <w:tab w:val="clear" w:pos="720"/>
              </w:tabs>
              <w:ind w:left="347" w:hanging="283"/>
              <w:rPr>
                <w:sz w:val="22"/>
                <w:szCs w:val="22"/>
              </w:rPr>
            </w:pPr>
            <w:r w:rsidRPr="001C383F">
              <w:rPr>
                <w:sz w:val="22"/>
                <w:szCs w:val="22"/>
              </w:rPr>
              <w:t>understand how school and pupil level summative data is used to set targets for groups and individuals</w:t>
            </w:r>
          </w:p>
          <w:p w14:paraId="679D084A" w14:textId="77777777" w:rsidR="00F1241E" w:rsidRPr="001C383F" w:rsidRDefault="00F1241E" w:rsidP="006A593E">
            <w:pPr>
              <w:numPr>
                <w:ilvl w:val="0"/>
                <w:numId w:val="98"/>
              </w:numPr>
              <w:tabs>
                <w:tab w:val="clear" w:pos="720"/>
              </w:tabs>
              <w:ind w:left="347" w:hanging="283"/>
              <w:rPr>
                <w:sz w:val="22"/>
                <w:szCs w:val="22"/>
              </w:rPr>
            </w:pPr>
            <w:r w:rsidRPr="001C383F">
              <w:rPr>
                <w:sz w:val="22"/>
                <w:szCs w:val="22"/>
              </w:rPr>
              <w:t>use relevant data to monitor progress, set targets, and plan subsequent lessons</w:t>
            </w:r>
          </w:p>
          <w:p w14:paraId="0E53F0ED" w14:textId="77777777" w:rsidR="00F1241E" w:rsidRPr="001C383F" w:rsidRDefault="00F1241E" w:rsidP="006A593E">
            <w:pPr>
              <w:numPr>
                <w:ilvl w:val="0"/>
                <w:numId w:val="98"/>
              </w:numPr>
              <w:tabs>
                <w:tab w:val="clear" w:pos="720"/>
              </w:tabs>
              <w:ind w:left="347" w:hanging="283"/>
              <w:rPr>
                <w:sz w:val="22"/>
                <w:szCs w:val="22"/>
              </w:rPr>
            </w:pPr>
            <w:r w:rsidRPr="001C383F">
              <w:rPr>
                <w:sz w:val="22"/>
                <w:szCs w:val="22"/>
              </w:rPr>
              <w:t xml:space="preserve">use that knowledge, with guidance from experienced teachers, to monitor progress in the groups to maintain accurate records and set new targets for individuals and groups </w:t>
            </w:r>
          </w:p>
          <w:p w14:paraId="6E88E5CF" w14:textId="0A648A8A" w:rsidR="00F1241E" w:rsidRPr="001C383F" w:rsidRDefault="00F1241E" w:rsidP="006A593E">
            <w:pPr>
              <w:numPr>
                <w:ilvl w:val="0"/>
                <w:numId w:val="98"/>
              </w:numPr>
              <w:tabs>
                <w:tab w:val="clear" w:pos="720"/>
              </w:tabs>
              <w:ind w:left="347" w:hanging="283"/>
              <w:rPr>
                <w:sz w:val="22"/>
                <w:szCs w:val="22"/>
                <w:lang w:eastAsia="en-GB"/>
              </w:rPr>
            </w:pPr>
            <w:r w:rsidRPr="001C383F">
              <w:rPr>
                <w:sz w:val="22"/>
                <w:szCs w:val="22"/>
              </w:rPr>
              <w:t>give pupils regular feedback, both orally and through accurate and constructive marking, and encourage pupils to respond to the feedback to help them to make progress</w:t>
            </w:r>
          </w:p>
        </w:tc>
      </w:tr>
      <w:tr w:rsidR="001C383F" w:rsidRPr="001C383F" w14:paraId="1C4589F3" w14:textId="77777777" w:rsidTr="00BF10A2">
        <w:tc>
          <w:tcPr>
            <w:tcW w:w="2977" w:type="dxa"/>
          </w:tcPr>
          <w:p w14:paraId="378A68FF" w14:textId="77777777" w:rsidR="00E40D32" w:rsidRPr="001C383F" w:rsidRDefault="00E40D32" w:rsidP="00BF10A2">
            <w:pPr>
              <w:ind w:left="-59" w:right="-108"/>
              <w:jc w:val="center"/>
              <w:rPr>
                <w:b/>
                <w:sz w:val="22"/>
                <w:szCs w:val="22"/>
              </w:rPr>
            </w:pPr>
            <w:r w:rsidRPr="001C383F">
              <w:rPr>
                <w:b/>
                <w:sz w:val="22"/>
                <w:szCs w:val="22"/>
              </w:rPr>
              <w:lastRenderedPageBreak/>
              <w:t>Targets</w:t>
            </w:r>
          </w:p>
        </w:tc>
        <w:tc>
          <w:tcPr>
            <w:tcW w:w="12338" w:type="dxa"/>
            <w:gridSpan w:val="2"/>
          </w:tcPr>
          <w:p w14:paraId="6FAB5E17" w14:textId="579F4194" w:rsidR="00E40D32" w:rsidRPr="001C383F" w:rsidRDefault="00E40D32" w:rsidP="001B7BA2">
            <w:pPr>
              <w:ind w:left="-108" w:right="-48"/>
              <w:jc w:val="center"/>
              <w:rPr>
                <w:b/>
                <w:sz w:val="22"/>
                <w:szCs w:val="22"/>
              </w:rPr>
            </w:pPr>
            <w:r w:rsidRPr="001C383F">
              <w:rPr>
                <w:b/>
                <w:sz w:val="22"/>
                <w:szCs w:val="22"/>
              </w:rPr>
              <w:t>Strategies (Actions)</w:t>
            </w:r>
          </w:p>
        </w:tc>
      </w:tr>
    </w:tbl>
    <w:p w14:paraId="7FF83B7B" w14:textId="011674D2" w:rsidR="001D3BFF" w:rsidRPr="001C383F" w:rsidRDefault="001D3BFF">
      <w:pPr>
        <w:rPr>
          <w:sz w:val="22"/>
          <w:szCs w:val="22"/>
        </w:rPr>
      </w:pPr>
    </w:p>
    <w:p w14:paraId="558C5AB4" w14:textId="77777777" w:rsidR="001B7BA2" w:rsidRPr="001C383F" w:rsidRDefault="001B7BA2">
      <w:pPr>
        <w:rPr>
          <w:sz w:val="22"/>
          <w:szCs w:val="22"/>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4679"/>
        <w:gridCol w:w="7658"/>
      </w:tblGrid>
      <w:tr w:rsidR="001C383F" w:rsidRPr="001C383F" w14:paraId="74402F14" w14:textId="77777777" w:rsidTr="00853907">
        <w:tc>
          <w:tcPr>
            <w:tcW w:w="15315" w:type="dxa"/>
            <w:gridSpan w:val="3"/>
            <w:shd w:val="clear" w:color="auto" w:fill="D9D9D9" w:themeFill="background1" w:themeFillShade="D9"/>
          </w:tcPr>
          <w:p w14:paraId="62062C38" w14:textId="77777777" w:rsidR="00E16ADC" w:rsidRPr="001C383F" w:rsidRDefault="00E16ADC" w:rsidP="00853907">
            <w:pPr>
              <w:ind w:left="59" w:right="-48" w:hanging="59"/>
              <w:jc w:val="center"/>
              <w:rPr>
                <w:b/>
                <w:iCs/>
                <w:sz w:val="22"/>
                <w:szCs w:val="22"/>
                <w:lang w:eastAsia="zh-CN"/>
              </w:rPr>
            </w:pPr>
          </w:p>
          <w:p w14:paraId="4680E576" w14:textId="54273CC3" w:rsidR="001D3BFF" w:rsidRPr="001C383F" w:rsidRDefault="001D3BFF" w:rsidP="00853907">
            <w:pPr>
              <w:ind w:left="59" w:right="-48" w:hanging="59"/>
              <w:jc w:val="center"/>
              <w:rPr>
                <w:b/>
                <w:iCs/>
                <w:sz w:val="22"/>
                <w:szCs w:val="22"/>
                <w:lang w:eastAsia="zh-CN"/>
              </w:rPr>
            </w:pPr>
            <w:r w:rsidRPr="001C383F">
              <w:rPr>
                <w:b/>
                <w:iCs/>
                <w:sz w:val="22"/>
                <w:szCs w:val="22"/>
                <w:lang w:eastAsia="zh-CN"/>
              </w:rPr>
              <w:t>Curriculum Area: PROFESSIONAL BEHAVIOUR</w:t>
            </w:r>
            <w:r w:rsidR="001B4E67" w:rsidRPr="001C383F">
              <w:rPr>
                <w:b/>
                <w:iCs/>
                <w:sz w:val="22"/>
                <w:szCs w:val="22"/>
                <w:lang w:eastAsia="zh-CN"/>
              </w:rPr>
              <w:t>S</w:t>
            </w:r>
          </w:p>
          <w:p w14:paraId="74E91100" w14:textId="77777777" w:rsidR="00E16ADC" w:rsidRPr="001C383F" w:rsidRDefault="00E16ADC" w:rsidP="00853907">
            <w:pPr>
              <w:pStyle w:val="Heading3"/>
              <w:spacing w:before="0" w:after="0"/>
              <w:rPr>
                <w:bCs w:val="0"/>
                <w:iCs/>
                <w:color w:val="auto"/>
                <w:sz w:val="22"/>
                <w:szCs w:val="22"/>
              </w:rPr>
            </w:pPr>
          </w:p>
          <w:p w14:paraId="56F92110" w14:textId="21DB4B6B" w:rsidR="001D3BFF" w:rsidRPr="001C383F" w:rsidRDefault="001D3BFF" w:rsidP="00853907">
            <w:pPr>
              <w:pStyle w:val="Heading3"/>
              <w:spacing w:before="0" w:after="0"/>
              <w:rPr>
                <w:bCs w:val="0"/>
                <w:iCs/>
                <w:color w:val="auto"/>
                <w:sz w:val="22"/>
                <w:szCs w:val="22"/>
              </w:rPr>
            </w:pPr>
            <w:r w:rsidRPr="001C383F">
              <w:rPr>
                <w:bCs w:val="0"/>
                <w:iCs/>
                <w:color w:val="auto"/>
                <w:sz w:val="22"/>
                <w:szCs w:val="22"/>
              </w:rPr>
              <w:t>Teachers’ Standard:</w:t>
            </w:r>
          </w:p>
          <w:p w14:paraId="2E765049" w14:textId="3F166487" w:rsidR="001D3BFF" w:rsidRPr="001C383F" w:rsidRDefault="001D3BFF" w:rsidP="00853907">
            <w:pPr>
              <w:rPr>
                <w:b/>
                <w:iCs/>
                <w:sz w:val="22"/>
                <w:szCs w:val="22"/>
              </w:rPr>
            </w:pPr>
            <w:r w:rsidRPr="001C383F">
              <w:rPr>
                <w:b/>
                <w:iCs/>
                <w:sz w:val="22"/>
                <w:szCs w:val="22"/>
              </w:rPr>
              <w:t>TS8: Fulfil wider responsibilities</w:t>
            </w:r>
          </w:p>
          <w:p w14:paraId="591B5B9E" w14:textId="74B789AB" w:rsidR="0001304B" w:rsidRPr="001C383F" w:rsidRDefault="0001304B" w:rsidP="0001304B">
            <w:pPr>
              <w:ind w:right="-108"/>
              <w:rPr>
                <w:b/>
                <w:bCs/>
                <w:sz w:val="22"/>
                <w:szCs w:val="22"/>
              </w:rPr>
            </w:pPr>
            <w:r w:rsidRPr="001C383F">
              <w:rPr>
                <w:b/>
                <w:bCs/>
                <w:sz w:val="22"/>
                <w:szCs w:val="22"/>
              </w:rPr>
              <w:t>PART TWO: Personal and Professional Conduct</w:t>
            </w:r>
          </w:p>
          <w:p w14:paraId="4EF6FC77" w14:textId="6495162F" w:rsidR="001D3BFF" w:rsidRPr="001C383F" w:rsidRDefault="001D3BFF" w:rsidP="001D3BFF">
            <w:pPr>
              <w:ind w:left="59" w:right="-48" w:hanging="59"/>
              <w:rPr>
                <w:b/>
                <w:i/>
                <w:sz w:val="22"/>
                <w:szCs w:val="22"/>
                <w:lang w:eastAsia="zh-CN"/>
              </w:rPr>
            </w:pPr>
          </w:p>
        </w:tc>
      </w:tr>
      <w:tr w:rsidR="001C383F" w:rsidRPr="001C383F" w14:paraId="2DCBDB0B" w14:textId="77777777" w:rsidTr="00D35F9C">
        <w:tc>
          <w:tcPr>
            <w:tcW w:w="7657" w:type="dxa"/>
            <w:gridSpan w:val="2"/>
          </w:tcPr>
          <w:p w14:paraId="5E5BF95C" w14:textId="77777777" w:rsidR="00853907" w:rsidRPr="001C383F" w:rsidRDefault="001B4E67" w:rsidP="001B4E67">
            <w:pPr>
              <w:rPr>
                <w:b/>
                <w:bCs/>
                <w:sz w:val="22"/>
                <w:szCs w:val="22"/>
              </w:rPr>
            </w:pPr>
            <w:r w:rsidRPr="001C383F">
              <w:rPr>
                <w:b/>
                <w:bCs/>
                <w:sz w:val="22"/>
                <w:szCs w:val="22"/>
              </w:rPr>
              <w:t>Learn that:</w:t>
            </w:r>
          </w:p>
          <w:p w14:paraId="2BF106B0" w14:textId="77777777" w:rsidR="001B4E67" w:rsidRPr="001C383F" w:rsidRDefault="001B4E67" w:rsidP="001B4E67">
            <w:pPr>
              <w:rPr>
                <w:sz w:val="22"/>
                <w:szCs w:val="22"/>
              </w:rPr>
            </w:pPr>
            <w:r w:rsidRPr="001C383F">
              <w:rPr>
                <w:sz w:val="22"/>
                <w:szCs w:val="22"/>
              </w:rPr>
              <w:t>Effective professional development is likely to be sustained over time, involve expert support or coaching and opportunities for collaboration.</w:t>
            </w:r>
          </w:p>
          <w:p w14:paraId="589A460F" w14:textId="77777777" w:rsidR="001B4E67" w:rsidRPr="001C383F" w:rsidRDefault="001B4E67" w:rsidP="001B4E67">
            <w:pPr>
              <w:rPr>
                <w:sz w:val="22"/>
                <w:szCs w:val="22"/>
              </w:rPr>
            </w:pPr>
            <w:r w:rsidRPr="001C383F">
              <w:rPr>
                <w:sz w:val="22"/>
                <w:szCs w:val="22"/>
              </w:rPr>
              <w:t>2. Reflective practice, supported by feedback from and observation of experienced colleagues, professional debate, and learning from educational research, is also likely to support improvement.</w:t>
            </w:r>
          </w:p>
          <w:p w14:paraId="317E892A" w14:textId="77777777" w:rsidR="001B4E67" w:rsidRPr="001C383F" w:rsidRDefault="001B4E67" w:rsidP="001B4E67">
            <w:pPr>
              <w:rPr>
                <w:sz w:val="22"/>
                <w:szCs w:val="22"/>
              </w:rPr>
            </w:pPr>
            <w:r w:rsidRPr="001C383F">
              <w:rPr>
                <w:sz w:val="22"/>
                <w:szCs w:val="22"/>
              </w:rPr>
              <w:t>3. Teachers can make valuable contributions to the wider life of the school in a broad range of ways, including by supporting and developing effective professional relationships with colleagues.</w:t>
            </w:r>
          </w:p>
          <w:p w14:paraId="5E60D052" w14:textId="77777777" w:rsidR="001B4E67" w:rsidRPr="001C383F" w:rsidRDefault="001B4E67" w:rsidP="001B4E67">
            <w:pPr>
              <w:rPr>
                <w:sz w:val="22"/>
                <w:szCs w:val="22"/>
              </w:rPr>
            </w:pPr>
            <w:r w:rsidRPr="001C383F">
              <w:rPr>
                <w:sz w:val="22"/>
                <w:szCs w:val="22"/>
              </w:rPr>
              <w:t xml:space="preserve">4. Building effective relationships with parents, carers and families can improve pupils’ motivation, </w:t>
            </w:r>
            <w:proofErr w:type="gramStart"/>
            <w:r w:rsidRPr="001C383F">
              <w:rPr>
                <w:sz w:val="22"/>
                <w:szCs w:val="22"/>
              </w:rPr>
              <w:t>behaviour</w:t>
            </w:r>
            <w:proofErr w:type="gramEnd"/>
            <w:r w:rsidRPr="001C383F">
              <w:rPr>
                <w:sz w:val="22"/>
                <w:szCs w:val="22"/>
              </w:rPr>
              <w:t xml:space="preserve"> and academic success.</w:t>
            </w:r>
          </w:p>
          <w:p w14:paraId="15049057" w14:textId="77777777" w:rsidR="001B4E67" w:rsidRPr="001C383F" w:rsidRDefault="001B4E67" w:rsidP="001B4E67">
            <w:pPr>
              <w:rPr>
                <w:sz w:val="22"/>
                <w:szCs w:val="22"/>
              </w:rPr>
            </w:pPr>
            <w:r w:rsidRPr="001C383F">
              <w:rPr>
                <w:sz w:val="22"/>
                <w:szCs w:val="22"/>
              </w:rPr>
              <w:t>5. Teaching assistants (TAs) can support pupils more effectively when they are prepared for lessons by teachers, and when TAs supplement rather than replace support from teachers.</w:t>
            </w:r>
          </w:p>
          <w:p w14:paraId="1FBC802B" w14:textId="2043D97A" w:rsidR="001B4E67" w:rsidRPr="001C383F" w:rsidRDefault="001B4E67" w:rsidP="001B4E67">
            <w:pPr>
              <w:rPr>
                <w:sz w:val="22"/>
                <w:szCs w:val="22"/>
              </w:rPr>
            </w:pPr>
            <w:r w:rsidRPr="001C383F">
              <w:rPr>
                <w:sz w:val="22"/>
                <w:szCs w:val="22"/>
              </w:rPr>
              <w:t>6. SENCOs, pastoral leaders, careers advisors and other specialist colleagues also have valuable expertise and can ensure that appropriate support is in place for pupils.</w:t>
            </w:r>
          </w:p>
          <w:p w14:paraId="14714A18" w14:textId="77777777" w:rsidR="001B4E67" w:rsidRPr="001C383F" w:rsidRDefault="001B4E67" w:rsidP="001B4E67">
            <w:pPr>
              <w:rPr>
                <w:sz w:val="22"/>
                <w:szCs w:val="22"/>
              </w:rPr>
            </w:pPr>
            <w:r w:rsidRPr="001C383F">
              <w:rPr>
                <w:sz w:val="22"/>
                <w:szCs w:val="22"/>
              </w:rPr>
              <w:t>7. Engaging in high-quality professional development can help teachers improve.</w:t>
            </w:r>
          </w:p>
          <w:p w14:paraId="4546DE85" w14:textId="77777777" w:rsidR="001B4E67" w:rsidRPr="001C383F" w:rsidRDefault="001B4E67" w:rsidP="001B4E67">
            <w:pPr>
              <w:rPr>
                <w:sz w:val="22"/>
                <w:szCs w:val="22"/>
              </w:rPr>
            </w:pPr>
          </w:p>
          <w:p w14:paraId="61B6A808" w14:textId="77777777" w:rsidR="001B4E67" w:rsidRPr="001C383F" w:rsidRDefault="001B4E67" w:rsidP="001B4E67">
            <w:pPr>
              <w:rPr>
                <w:b/>
                <w:bCs/>
                <w:sz w:val="22"/>
                <w:szCs w:val="22"/>
              </w:rPr>
            </w:pPr>
            <w:r w:rsidRPr="001C383F">
              <w:rPr>
                <w:b/>
                <w:bCs/>
                <w:sz w:val="22"/>
                <w:szCs w:val="22"/>
              </w:rPr>
              <w:t>Learn how to:</w:t>
            </w:r>
          </w:p>
          <w:p w14:paraId="51893FAF" w14:textId="77777777" w:rsidR="001B4E67" w:rsidRPr="001C383F" w:rsidRDefault="001B4E67" w:rsidP="001B4E67">
            <w:pPr>
              <w:rPr>
                <w:b/>
                <w:bCs/>
                <w:sz w:val="22"/>
                <w:szCs w:val="22"/>
              </w:rPr>
            </w:pPr>
            <w:r w:rsidRPr="001C383F">
              <w:rPr>
                <w:b/>
                <w:bCs/>
                <w:sz w:val="22"/>
                <w:szCs w:val="22"/>
              </w:rPr>
              <w:t>Develop as a professional, by:</w:t>
            </w:r>
          </w:p>
          <w:p w14:paraId="195CF451" w14:textId="77777777" w:rsidR="001B4E67" w:rsidRPr="001C383F" w:rsidRDefault="001B4E67" w:rsidP="001B4E67">
            <w:pPr>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how to engage in professional development with clear intentions for impact on pupil outcomes, sustained over time with built-in opportunities for practice.</w:t>
            </w:r>
          </w:p>
          <w:p w14:paraId="1E1595CE" w14:textId="06CAC5C7" w:rsidR="001B4E67" w:rsidRDefault="001B4E67" w:rsidP="001B4E67">
            <w:pPr>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on the duties relating to Part 2 of the Teachers’ Standards.</w:t>
            </w:r>
          </w:p>
          <w:p w14:paraId="2C1209E2" w14:textId="77777777" w:rsidR="007946A6" w:rsidRPr="001C383F" w:rsidRDefault="007946A6" w:rsidP="001B4E67">
            <w:pPr>
              <w:rPr>
                <w:sz w:val="22"/>
                <w:szCs w:val="22"/>
              </w:rPr>
            </w:pPr>
          </w:p>
          <w:p w14:paraId="3D20B32A" w14:textId="77777777" w:rsidR="001B4E67" w:rsidRPr="001C383F" w:rsidRDefault="001B4E67" w:rsidP="001B4E67">
            <w:pPr>
              <w:rPr>
                <w:b/>
                <w:bCs/>
                <w:sz w:val="22"/>
                <w:szCs w:val="22"/>
              </w:rPr>
            </w:pPr>
            <w:r w:rsidRPr="001C383F">
              <w:rPr>
                <w:b/>
                <w:bCs/>
                <w:sz w:val="22"/>
                <w:szCs w:val="22"/>
              </w:rPr>
              <w:t>And - following expert input - by taking opportunities to practise, receive feedback and improve at:</w:t>
            </w:r>
          </w:p>
          <w:p w14:paraId="2A8615FF" w14:textId="77777777" w:rsidR="001B4E67" w:rsidRPr="001C383F" w:rsidRDefault="001B4E67" w:rsidP="001B4E67">
            <w:pPr>
              <w:rPr>
                <w:sz w:val="22"/>
                <w:szCs w:val="22"/>
              </w:rPr>
            </w:pPr>
            <w:r w:rsidRPr="001C383F">
              <w:rPr>
                <w:sz w:val="22"/>
                <w:szCs w:val="22"/>
              </w:rPr>
              <w:lastRenderedPageBreak/>
              <w:t>• Strengthening pedagogical and subject knowledge by participating in wider networks.</w:t>
            </w:r>
          </w:p>
          <w:p w14:paraId="750692E7" w14:textId="77777777" w:rsidR="001B4E67" w:rsidRPr="001C383F" w:rsidRDefault="001B4E67" w:rsidP="001B4E67">
            <w:pPr>
              <w:rPr>
                <w:sz w:val="22"/>
                <w:szCs w:val="22"/>
              </w:rPr>
            </w:pPr>
            <w:r w:rsidRPr="001C383F">
              <w:rPr>
                <w:sz w:val="22"/>
                <w:szCs w:val="22"/>
              </w:rPr>
              <w:t>• Learning to extend subject and pedagogic knowledge as part of the lesson preparation process.</w:t>
            </w:r>
          </w:p>
          <w:p w14:paraId="183E9BC3" w14:textId="77777777" w:rsidR="001B4E67" w:rsidRPr="001C383F" w:rsidRDefault="001B4E67" w:rsidP="001B4E67">
            <w:pPr>
              <w:rPr>
                <w:sz w:val="22"/>
                <w:szCs w:val="22"/>
              </w:rPr>
            </w:pPr>
            <w:r w:rsidRPr="001C383F">
              <w:rPr>
                <w:sz w:val="22"/>
                <w:szCs w:val="22"/>
              </w:rPr>
              <w:t>• Seeking challenge, feedback and critique from mentors and other colleagues in an open and trusting working environment.</w:t>
            </w:r>
          </w:p>
          <w:p w14:paraId="34EA346C" w14:textId="77777777" w:rsidR="001B4E67" w:rsidRPr="001C383F" w:rsidRDefault="001B4E67" w:rsidP="001B4E67">
            <w:pPr>
              <w:rPr>
                <w:sz w:val="22"/>
                <w:szCs w:val="22"/>
              </w:rPr>
            </w:pPr>
            <w:r w:rsidRPr="001C383F">
              <w:rPr>
                <w:sz w:val="22"/>
                <w:szCs w:val="22"/>
              </w:rPr>
              <w:t xml:space="preserve">• Reflecting on progress made, recognising strengths and </w:t>
            </w:r>
            <w:proofErr w:type="gramStart"/>
            <w:r w:rsidRPr="001C383F">
              <w:rPr>
                <w:sz w:val="22"/>
                <w:szCs w:val="22"/>
              </w:rPr>
              <w:t>weaknesses</w:t>
            </w:r>
            <w:proofErr w:type="gramEnd"/>
            <w:r w:rsidRPr="001C383F">
              <w:rPr>
                <w:sz w:val="22"/>
                <w:szCs w:val="22"/>
              </w:rPr>
              <w:t xml:space="preserve"> and identifying next steps for further improvement.</w:t>
            </w:r>
          </w:p>
          <w:p w14:paraId="17E9F000" w14:textId="4B11EB7B" w:rsidR="001B4E67" w:rsidRDefault="001B4E67" w:rsidP="001B4E67">
            <w:pPr>
              <w:rPr>
                <w:sz w:val="22"/>
                <w:szCs w:val="22"/>
              </w:rPr>
            </w:pPr>
            <w:r w:rsidRPr="001C383F">
              <w:rPr>
                <w:sz w:val="22"/>
                <w:szCs w:val="22"/>
              </w:rPr>
              <w:t>• Engaging critically with research and using evidence to critique practice.</w:t>
            </w:r>
          </w:p>
          <w:p w14:paraId="0983B95C" w14:textId="77777777" w:rsidR="007946A6" w:rsidRPr="001C383F" w:rsidRDefault="007946A6" w:rsidP="001B4E67">
            <w:pPr>
              <w:rPr>
                <w:sz w:val="22"/>
                <w:szCs w:val="22"/>
              </w:rPr>
            </w:pPr>
          </w:p>
          <w:p w14:paraId="04A8DE89" w14:textId="77777777" w:rsidR="001B4E67" w:rsidRPr="001C383F" w:rsidRDefault="001B4E67" w:rsidP="001B4E67">
            <w:pPr>
              <w:rPr>
                <w:b/>
                <w:bCs/>
                <w:sz w:val="22"/>
                <w:szCs w:val="22"/>
              </w:rPr>
            </w:pPr>
            <w:r w:rsidRPr="001C383F">
              <w:rPr>
                <w:b/>
                <w:bCs/>
                <w:sz w:val="22"/>
                <w:szCs w:val="22"/>
              </w:rPr>
              <w:t>Build effective working relationships, by:</w:t>
            </w:r>
          </w:p>
          <w:p w14:paraId="3518BBD0" w14:textId="566D345F" w:rsidR="00CE4ADF" w:rsidRPr="001C383F" w:rsidRDefault="001B4E67" w:rsidP="001B4E67">
            <w:pPr>
              <w:rPr>
                <w:sz w:val="22"/>
                <w:szCs w:val="22"/>
              </w:rPr>
            </w:pPr>
            <w:r w:rsidRPr="001C383F">
              <w:rPr>
                <w:sz w:val="22"/>
                <w:szCs w:val="22"/>
              </w:rPr>
              <w:t>• Discussing and analysing with expert colleagues how experienced colleagues seek ways to support individual colleagues and working as part of a team.</w:t>
            </w:r>
          </w:p>
          <w:p w14:paraId="09932B88" w14:textId="434829D7" w:rsidR="00CE4ADF" w:rsidRPr="001C383F" w:rsidRDefault="00CE4ADF" w:rsidP="00CE4ADF">
            <w:pPr>
              <w:rPr>
                <w:sz w:val="22"/>
                <w:szCs w:val="22"/>
              </w:rPr>
            </w:pPr>
            <w:r w:rsidRPr="001C383F">
              <w:rPr>
                <w:sz w:val="22"/>
                <w:szCs w:val="22"/>
              </w:rPr>
              <w:t>• Observing how expert colleagues communicate with parents and carers proactively and make effective use of parents’ evenings to engage parents and carers in their children’s schooling and deconstructing this approach.</w:t>
            </w:r>
          </w:p>
          <w:p w14:paraId="6DF9A51F" w14:textId="77777777" w:rsidR="00CE4ADF" w:rsidRPr="001C383F" w:rsidRDefault="00CE4ADF" w:rsidP="00CE4ADF">
            <w:pPr>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how to work closely with the SENCO and other professionals supporting pupils with additional needs, including how to make explicit links between interventions delivered outside of lessons with classroom teaching.</w:t>
            </w:r>
          </w:p>
          <w:p w14:paraId="1D407EA1" w14:textId="77777777" w:rsidR="00CE4ADF" w:rsidRPr="001C383F" w:rsidRDefault="00CE4ADF" w:rsidP="00CE4ADF">
            <w:pPr>
              <w:rPr>
                <w:sz w:val="22"/>
                <w:szCs w:val="22"/>
              </w:rPr>
            </w:pPr>
            <w:r w:rsidRPr="001C383F">
              <w:rPr>
                <w:sz w:val="22"/>
                <w:szCs w:val="22"/>
              </w:rPr>
              <w:t>• Discussing with mentor and expert colleagues how to share the intended lesson outcomes with teaching assistants ahead of lessons.</w:t>
            </w:r>
          </w:p>
          <w:p w14:paraId="4E46B217" w14:textId="1D6AB293" w:rsidR="00CE4ADF" w:rsidRDefault="00CE4ADF" w:rsidP="00CE4ADF">
            <w:pPr>
              <w:rPr>
                <w:sz w:val="22"/>
                <w:szCs w:val="22"/>
              </w:rPr>
            </w:pPr>
            <w:r w:rsidRPr="001C383F">
              <w:rPr>
                <w:sz w:val="22"/>
                <w:szCs w:val="22"/>
              </w:rPr>
              <w:t xml:space="preserve">• Receiving clear, </w:t>
            </w:r>
            <w:proofErr w:type="gramStart"/>
            <w:r w:rsidRPr="001C383F">
              <w:rPr>
                <w:sz w:val="22"/>
                <w:szCs w:val="22"/>
              </w:rPr>
              <w:t>consistent</w:t>
            </w:r>
            <w:proofErr w:type="gramEnd"/>
            <w:r w:rsidRPr="001C383F">
              <w:rPr>
                <w:sz w:val="22"/>
                <w:szCs w:val="22"/>
              </w:rPr>
              <w:t xml:space="preserve"> and effective mentoring in how to ensure that support provided by teaching assistants in lessons is additional to, rather than a replacement for, support from the teacher.</w:t>
            </w:r>
          </w:p>
          <w:p w14:paraId="21517511" w14:textId="77777777" w:rsidR="007946A6" w:rsidRPr="001C383F" w:rsidRDefault="007946A6" w:rsidP="00CE4ADF">
            <w:pPr>
              <w:rPr>
                <w:sz w:val="22"/>
                <w:szCs w:val="22"/>
              </w:rPr>
            </w:pPr>
          </w:p>
          <w:p w14:paraId="092B00C3" w14:textId="77777777" w:rsidR="00CE4ADF" w:rsidRPr="001C383F" w:rsidRDefault="00CE4ADF" w:rsidP="00CE4ADF">
            <w:pPr>
              <w:rPr>
                <w:b/>
                <w:bCs/>
                <w:sz w:val="22"/>
                <w:szCs w:val="22"/>
              </w:rPr>
            </w:pPr>
            <w:r w:rsidRPr="001C383F">
              <w:rPr>
                <w:b/>
                <w:bCs/>
                <w:sz w:val="22"/>
                <w:szCs w:val="22"/>
              </w:rPr>
              <w:t>And - following expert input - by taking opportunities to practise, receive feedback and improve at:</w:t>
            </w:r>
          </w:p>
          <w:p w14:paraId="51C8FB9A" w14:textId="77777777" w:rsidR="00CE4ADF" w:rsidRPr="001C383F" w:rsidRDefault="00CE4ADF" w:rsidP="00CE4ADF">
            <w:pPr>
              <w:rPr>
                <w:sz w:val="22"/>
                <w:szCs w:val="22"/>
              </w:rPr>
            </w:pPr>
            <w:r w:rsidRPr="001C383F">
              <w:rPr>
                <w:sz w:val="22"/>
                <w:szCs w:val="22"/>
              </w:rPr>
              <w:t>• Contributing positively to the wider school culture and developing a feeling of shared responsibility for improving the lives of all pupils within the school (</w:t>
            </w:r>
            <w:proofErr w:type="gramStart"/>
            <w:r w:rsidRPr="001C383F">
              <w:rPr>
                <w:sz w:val="22"/>
                <w:szCs w:val="22"/>
              </w:rPr>
              <w:t>e.g.</w:t>
            </w:r>
            <w:proofErr w:type="gramEnd"/>
            <w:r w:rsidRPr="001C383F">
              <w:rPr>
                <w:sz w:val="22"/>
                <w:szCs w:val="22"/>
              </w:rPr>
              <w:t xml:space="preserve"> by supporting expert colleagues with their pastoral responsibilities, such as careers advice).</w:t>
            </w:r>
          </w:p>
          <w:p w14:paraId="266916B8" w14:textId="77777777" w:rsidR="00CE4ADF" w:rsidRPr="001C383F" w:rsidRDefault="00CE4ADF" w:rsidP="00CE4ADF">
            <w:pPr>
              <w:rPr>
                <w:sz w:val="22"/>
                <w:szCs w:val="22"/>
              </w:rPr>
            </w:pPr>
            <w:r w:rsidRPr="001C383F">
              <w:rPr>
                <w:sz w:val="22"/>
                <w:szCs w:val="22"/>
              </w:rPr>
              <w:t xml:space="preserve">• Knowing who to contact with any safeguarding concerns and having a clear understanding of what sorts of behaviour, </w:t>
            </w:r>
            <w:proofErr w:type="gramStart"/>
            <w:r w:rsidRPr="001C383F">
              <w:rPr>
                <w:sz w:val="22"/>
                <w:szCs w:val="22"/>
              </w:rPr>
              <w:t>disclosures</w:t>
            </w:r>
            <w:proofErr w:type="gramEnd"/>
            <w:r w:rsidRPr="001C383F">
              <w:rPr>
                <w:sz w:val="22"/>
                <w:szCs w:val="22"/>
              </w:rPr>
              <w:t xml:space="preserve"> and incidents to report.</w:t>
            </w:r>
          </w:p>
          <w:p w14:paraId="6DF5D511" w14:textId="77777777" w:rsidR="00CE4ADF" w:rsidRPr="001C383F" w:rsidRDefault="00CE4ADF" w:rsidP="00CE4ADF">
            <w:pPr>
              <w:rPr>
                <w:sz w:val="22"/>
                <w:szCs w:val="22"/>
              </w:rPr>
            </w:pPr>
            <w:r w:rsidRPr="001C383F">
              <w:rPr>
                <w:sz w:val="22"/>
                <w:szCs w:val="22"/>
              </w:rPr>
              <w:t>• Preparing teaching assistants for lessons under supervision of expert colleagues.</w:t>
            </w:r>
          </w:p>
          <w:p w14:paraId="7AF174E3" w14:textId="77777777" w:rsidR="00CE4ADF" w:rsidRPr="001C383F" w:rsidRDefault="00CE4ADF" w:rsidP="00CE4ADF">
            <w:pPr>
              <w:rPr>
                <w:sz w:val="22"/>
                <w:szCs w:val="22"/>
              </w:rPr>
            </w:pPr>
          </w:p>
          <w:p w14:paraId="0503FB65" w14:textId="77777777" w:rsidR="00CE4ADF" w:rsidRPr="001C383F" w:rsidRDefault="00CE4ADF" w:rsidP="00CE4ADF">
            <w:pPr>
              <w:rPr>
                <w:b/>
                <w:bCs/>
                <w:sz w:val="22"/>
                <w:szCs w:val="22"/>
              </w:rPr>
            </w:pPr>
            <w:r w:rsidRPr="001C383F">
              <w:rPr>
                <w:b/>
                <w:bCs/>
                <w:sz w:val="22"/>
                <w:szCs w:val="22"/>
              </w:rPr>
              <w:lastRenderedPageBreak/>
              <w:t>Manage workload and wellbeing, by:</w:t>
            </w:r>
          </w:p>
          <w:p w14:paraId="25A2E87A" w14:textId="77777777" w:rsidR="00CE4ADF" w:rsidRPr="001C383F" w:rsidRDefault="00CE4ADF" w:rsidP="00CE4ADF">
            <w:pPr>
              <w:rPr>
                <w:sz w:val="22"/>
                <w:szCs w:val="22"/>
              </w:rPr>
            </w:pPr>
            <w:r w:rsidRPr="001C383F">
              <w:rPr>
                <w:b/>
                <w:bCs/>
                <w:sz w:val="22"/>
                <w:szCs w:val="22"/>
              </w:rPr>
              <w:t xml:space="preserve">• </w:t>
            </w:r>
            <w:r w:rsidRPr="001C383F">
              <w:rPr>
                <w:sz w:val="22"/>
                <w:szCs w:val="22"/>
              </w:rPr>
              <w:t>Observing how expert colleagues use and personalise systems and routines to support efficient time and task management and deconstructing this approach.</w:t>
            </w:r>
          </w:p>
          <w:p w14:paraId="77E35AE6" w14:textId="32D953B6" w:rsidR="00CE4ADF" w:rsidRPr="001C383F" w:rsidRDefault="00CE4ADF" w:rsidP="00CE4ADF">
            <w:pPr>
              <w:rPr>
                <w:sz w:val="22"/>
                <w:szCs w:val="22"/>
              </w:rPr>
            </w:pPr>
            <w:r w:rsidRPr="001C383F">
              <w:rPr>
                <w:sz w:val="22"/>
                <w:szCs w:val="22"/>
              </w:rPr>
              <w:t>• Discussing and analysing with expert colleagues the importance of the right to support (</w:t>
            </w:r>
            <w:proofErr w:type="gramStart"/>
            <w:r w:rsidRPr="001C383F">
              <w:rPr>
                <w:sz w:val="22"/>
                <w:szCs w:val="22"/>
              </w:rPr>
              <w:t>e.g.</w:t>
            </w:r>
            <w:proofErr w:type="gramEnd"/>
            <w:r w:rsidRPr="001C383F">
              <w:rPr>
                <w:sz w:val="22"/>
                <w:szCs w:val="22"/>
              </w:rPr>
              <w:t xml:space="preserve"> to deal with misbehaviour).</w:t>
            </w:r>
          </w:p>
          <w:p w14:paraId="68232F86" w14:textId="4D04C17A" w:rsidR="00CE4ADF" w:rsidRDefault="00CE4ADF" w:rsidP="00CE4ADF">
            <w:pPr>
              <w:rPr>
                <w:sz w:val="22"/>
                <w:szCs w:val="22"/>
              </w:rPr>
            </w:pPr>
            <w:r w:rsidRPr="001C383F">
              <w:rPr>
                <w:sz w:val="22"/>
                <w:szCs w:val="22"/>
              </w:rPr>
              <w:t>• Protecting time for rest and recovery and being aware of the sources of support available to support good mental wellbeing.</w:t>
            </w:r>
          </w:p>
          <w:p w14:paraId="4A7F36EB" w14:textId="77777777" w:rsidR="007946A6" w:rsidRPr="001C383F" w:rsidRDefault="007946A6" w:rsidP="00CE4ADF">
            <w:pPr>
              <w:rPr>
                <w:sz w:val="22"/>
                <w:szCs w:val="22"/>
              </w:rPr>
            </w:pPr>
          </w:p>
          <w:p w14:paraId="28E31F31" w14:textId="77777777" w:rsidR="00CE4ADF" w:rsidRPr="001C383F" w:rsidRDefault="00CE4ADF" w:rsidP="00CE4ADF">
            <w:pPr>
              <w:rPr>
                <w:b/>
                <w:bCs/>
                <w:sz w:val="22"/>
                <w:szCs w:val="22"/>
              </w:rPr>
            </w:pPr>
            <w:r w:rsidRPr="001C383F">
              <w:rPr>
                <w:b/>
                <w:bCs/>
                <w:sz w:val="22"/>
                <w:szCs w:val="22"/>
              </w:rPr>
              <w:t>And - following expert input - by taking opportunities to practise, receive feedback and improve at:</w:t>
            </w:r>
          </w:p>
          <w:p w14:paraId="30C032A2" w14:textId="2C3069C7" w:rsidR="00CE4ADF" w:rsidRPr="001C383F" w:rsidRDefault="00CE4ADF" w:rsidP="00CE4ADF">
            <w:pPr>
              <w:rPr>
                <w:b/>
                <w:bCs/>
                <w:sz w:val="22"/>
                <w:szCs w:val="22"/>
              </w:rPr>
            </w:pPr>
            <w:r w:rsidRPr="001C383F">
              <w:rPr>
                <w:sz w:val="22"/>
                <w:szCs w:val="22"/>
              </w:rPr>
              <w:t>• Collaborating with colleagues to share the load of planning and preparation and making use of shared resources (</w:t>
            </w:r>
            <w:proofErr w:type="gramStart"/>
            <w:r w:rsidRPr="001C383F">
              <w:rPr>
                <w:sz w:val="22"/>
                <w:szCs w:val="22"/>
              </w:rPr>
              <w:t>e.g.</w:t>
            </w:r>
            <w:proofErr w:type="gramEnd"/>
            <w:r w:rsidRPr="001C383F">
              <w:rPr>
                <w:sz w:val="22"/>
                <w:szCs w:val="22"/>
              </w:rPr>
              <w:t xml:space="preserve"> textbooks).</w:t>
            </w:r>
          </w:p>
        </w:tc>
        <w:tc>
          <w:tcPr>
            <w:tcW w:w="7658" w:type="dxa"/>
          </w:tcPr>
          <w:p w14:paraId="3BE451D4" w14:textId="04809100" w:rsidR="00853907" w:rsidRPr="001C383F" w:rsidRDefault="00853907" w:rsidP="0001304B">
            <w:pPr>
              <w:ind w:left="-78" w:right="-48"/>
              <w:rPr>
                <w:b/>
                <w:iCs/>
                <w:sz w:val="22"/>
                <w:szCs w:val="22"/>
                <w:lang w:eastAsia="zh-CN"/>
              </w:rPr>
            </w:pPr>
            <w:r w:rsidRPr="001C383F">
              <w:rPr>
                <w:b/>
                <w:iCs/>
                <w:sz w:val="22"/>
                <w:szCs w:val="22"/>
                <w:lang w:eastAsia="zh-CN"/>
              </w:rPr>
              <w:lastRenderedPageBreak/>
              <w:t>TS</w:t>
            </w:r>
            <w:r w:rsidRPr="001C383F">
              <w:rPr>
                <w:b/>
                <w:bCs/>
                <w:iCs/>
                <w:sz w:val="22"/>
                <w:szCs w:val="22"/>
              </w:rPr>
              <w:t>8. Fulfil wider professional responsibilities</w:t>
            </w:r>
          </w:p>
          <w:p w14:paraId="4124057C" w14:textId="77777777" w:rsidR="00853907" w:rsidRPr="001C383F" w:rsidRDefault="00853907" w:rsidP="001C42F5">
            <w:pPr>
              <w:numPr>
                <w:ilvl w:val="0"/>
                <w:numId w:val="100"/>
              </w:numPr>
              <w:tabs>
                <w:tab w:val="clear" w:pos="720"/>
              </w:tabs>
              <w:ind w:left="347" w:hanging="347"/>
              <w:rPr>
                <w:iCs/>
                <w:sz w:val="22"/>
                <w:szCs w:val="22"/>
              </w:rPr>
            </w:pPr>
            <w:r w:rsidRPr="001C383F">
              <w:rPr>
                <w:iCs/>
                <w:sz w:val="22"/>
                <w:szCs w:val="22"/>
              </w:rPr>
              <w:t xml:space="preserve">understand and </w:t>
            </w:r>
            <w:proofErr w:type="gramStart"/>
            <w:r w:rsidRPr="001C383F">
              <w:rPr>
                <w:iCs/>
                <w:sz w:val="22"/>
                <w:szCs w:val="22"/>
              </w:rPr>
              <w:t>are able to</w:t>
            </w:r>
            <w:proofErr w:type="gramEnd"/>
            <w:r w:rsidRPr="001C383F">
              <w:rPr>
                <w:iCs/>
                <w:sz w:val="22"/>
                <w:szCs w:val="22"/>
              </w:rPr>
              <w:t xml:space="preserve"> support the ethos of the school and contribute to the wider life of the school in appropriate ways</w:t>
            </w:r>
          </w:p>
          <w:p w14:paraId="1DF34D3A" w14:textId="77777777" w:rsidR="00853907" w:rsidRPr="001C383F" w:rsidRDefault="00853907" w:rsidP="001C42F5">
            <w:pPr>
              <w:numPr>
                <w:ilvl w:val="0"/>
                <w:numId w:val="100"/>
              </w:numPr>
              <w:tabs>
                <w:tab w:val="clear" w:pos="720"/>
              </w:tabs>
              <w:ind w:left="347" w:hanging="347"/>
              <w:rPr>
                <w:iCs/>
                <w:sz w:val="22"/>
                <w:szCs w:val="22"/>
              </w:rPr>
            </w:pPr>
            <w:r w:rsidRPr="001C383F">
              <w:rPr>
                <w:iCs/>
                <w:sz w:val="22"/>
                <w:szCs w:val="22"/>
              </w:rPr>
              <w:t>can build effective professional relationships with various colleagues and have the skills required to work collaboratively, and seek out and respond positively to advice</w:t>
            </w:r>
          </w:p>
          <w:p w14:paraId="19E6621F" w14:textId="77777777" w:rsidR="00853907" w:rsidRPr="001C383F" w:rsidRDefault="00853907" w:rsidP="001C42F5">
            <w:pPr>
              <w:numPr>
                <w:ilvl w:val="0"/>
                <w:numId w:val="100"/>
              </w:numPr>
              <w:tabs>
                <w:tab w:val="clear" w:pos="720"/>
              </w:tabs>
              <w:ind w:left="347" w:hanging="347"/>
              <w:rPr>
                <w:sz w:val="22"/>
                <w:szCs w:val="22"/>
              </w:rPr>
            </w:pPr>
            <w:r w:rsidRPr="001C383F">
              <w:rPr>
                <w:sz w:val="22"/>
                <w:szCs w:val="22"/>
              </w:rPr>
              <w:t xml:space="preserve">communicate with and direct any support staff deployed in their lessons </w:t>
            </w:r>
          </w:p>
          <w:p w14:paraId="3916D489" w14:textId="364EEDA5" w:rsidR="00853907" w:rsidRPr="001C383F" w:rsidRDefault="00853907" w:rsidP="001C42F5">
            <w:pPr>
              <w:numPr>
                <w:ilvl w:val="0"/>
                <w:numId w:val="100"/>
              </w:numPr>
              <w:tabs>
                <w:tab w:val="clear" w:pos="720"/>
              </w:tabs>
              <w:ind w:left="347" w:hanging="347"/>
              <w:rPr>
                <w:sz w:val="22"/>
                <w:szCs w:val="22"/>
              </w:rPr>
            </w:pPr>
            <w:r w:rsidRPr="001C383F">
              <w:rPr>
                <w:sz w:val="22"/>
                <w:szCs w:val="22"/>
              </w:rPr>
              <w:t>understand when to ask for information and advice from specialist staff about individual pupils with specific needs</w:t>
            </w:r>
          </w:p>
          <w:p w14:paraId="791FA95E" w14:textId="1F05B5A9" w:rsidR="00853907" w:rsidRPr="001C383F" w:rsidRDefault="00853907" w:rsidP="001C42F5">
            <w:pPr>
              <w:numPr>
                <w:ilvl w:val="0"/>
                <w:numId w:val="100"/>
              </w:numPr>
              <w:tabs>
                <w:tab w:val="clear" w:pos="720"/>
              </w:tabs>
              <w:ind w:left="347" w:hanging="347"/>
              <w:rPr>
                <w:sz w:val="22"/>
                <w:szCs w:val="22"/>
              </w:rPr>
            </w:pPr>
            <w:proofErr w:type="gramStart"/>
            <w:r w:rsidRPr="001C383F">
              <w:rPr>
                <w:sz w:val="22"/>
                <w:szCs w:val="22"/>
              </w:rPr>
              <w:t>are able to</w:t>
            </w:r>
            <w:proofErr w:type="gramEnd"/>
            <w:r w:rsidRPr="001C383F">
              <w:rPr>
                <w:sz w:val="22"/>
                <w:szCs w:val="22"/>
              </w:rPr>
              <w:t xml:space="preserve"> evaluate their own practice and identify subsequent or on-going personal professional development targets and identify opportunities to address and meet these targets</w:t>
            </w:r>
          </w:p>
          <w:p w14:paraId="4EB185FD" w14:textId="77777777" w:rsidR="00853907" w:rsidRPr="001C383F" w:rsidRDefault="00853907" w:rsidP="001C42F5">
            <w:pPr>
              <w:numPr>
                <w:ilvl w:val="0"/>
                <w:numId w:val="100"/>
              </w:numPr>
              <w:tabs>
                <w:tab w:val="clear" w:pos="720"/>
              </w:tabs>
              <w:ind w:left="347" w:hanging="347"/>
              <w:rPr>
                <w:sz w:val="22"/>
                <w:szCs w:val="22"/>
              </w:rPr>
            </w:pPr>
            <w:r w:rsidRPr="001C383F">
              <w:rPr>
                <w:sz w:val="22"/>
                <w:szCs w:val="22"/>
              </w:rPr>
              <w:t>recognise the importance of communicating with parents and carers in supporting pupils’ achievement and monitoring pupils’ well-being</w:t>
            </w:r>
          </w:p>
          <w:p w14:paraId="0B6E2B15" w14:textId="77777777" w:rsidR="00853907" w:rsidRPr="001C383F" w:rsidRDefault="00853907" w:rsidP="001C42F5">
            <w:pPr>
              <w:numPr>
                <w:ilvl w:val="0"/>
                <w:numId w:val="100"/>
              </w:numPr>
              <w:tabs>
                <w:tab w:val="clear" w:pos="720"/>
              </w:tabs>
              <w:ind w:left="347" w:hanging="347"/>
              <w:rPr>
                <w:sz w:val="22"/>
                <w:szCs w:val="22"/>
              </w:rPr>
            </w:pPr>
            <w:r w:rsidRPr="001C383F">
              <w:rPr>
                <w:sz w:val="22"/>
                <w:szCs w:val="22"/>
              </w:rPr>
              <w:t>communicate effectively at set points in the school year, including at parents’ evenings and through written reports</w:t>
            </w:r>
          </w:p>
          <w:p w14:paraId="16F7D6E1" w14:textId="5D16A7F1" w:rsidR="0001304B" w:rsidRPr="001C383F" w:rsidRDefault="00853907" w:rsidP="0001304B">
            <w:pPr>
              <w:numPr>
                <w:ilvl w:val="0"/>
                <w:numId w:val="100"/>
              </w:numPr>
              <w:tabs>
                <w:tab w:val="clear" w:pos="720"/>
              </w:tabs>
              <w:ind w:left="347" w:hanging="347"/>
              <w:rPr>
                <w:kern w:val="2"/>
                <w:sz w:val="22"/>
                <w:szCs w:val="22"/>
                <w:lang w:eastAsia="hi-IN" w:bidi="hi-IN"/>
              </w:rPr>
            </w:pPr>
            <w:r w:rsidRPr="001C383F">
              <w:rPr>
                <w:sz w:val="22"/>
                <w:szCs w:val="22"/>
              </w:rPr>
              <w:t>understand the need to communicate at other points in response to individual pupils’ emergent needs</w:t>
            </w:r>
          </w:p>
          <w:p w14:paraId="3CFB234C" w14:textId="25ED712C" w:rsidR="0001304B" w:rsidRPr="001C383F" w:rsidRDefault="0001304B" w:rsidP="0001304B">
            <w:pPr>
              <w:ind w:right="-108"/>
              <w:rPr>
                <w:b/>
                <w:bCs/>
                <w:sz w:val="22"/>
                <w:szCs w:val="22"/>
              </w:rPr>
            </w:pPr>
            <w:r w:rsidRPr="001C383F">
              <w:rPr>
                <w:b/>
                <w:bCs/>
                <w:sz w:val="22"/>
                <w:szCs w:val="22"/>
              </w:rPr>
              <w:t>PART TWO: Personal and Professional Conduct</w:t>
            </w:r>
          </w:p>
          <w:p w14:paraId="1CFCE8C5" w14:textId="363D4403" w:rsidR="0001304B" w:rsidRPr="001C383F" w:rsidRDefault="0001304B" w:rsidP="0001304B">
            <w:pPr>
              <w:rPr>
                <w:sz w:val="22"/>
                <w:szCs w:val="22"/>
              </w:rPr>
            </w:pPr>
            <w:r w:rsidRPr="001C383F">
              <w:rPr>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3EB9E20D" w14:textId="77777777" w:rsidR="006A593E" w:rsidRPr="001C383F" w:rsidRDefault="0001304B" w:rsidP="001C42F5">
            <w:pPr>
              <w:pStyle w:val="ListParagraph"/>
              <w:numPr>
                <w:ilvl w:val="0"/>
                <w:numId w:val="115"/>
              </w:numPr>
              <w:ind w:left="347" w:hanging="347"/>
              <w:rPr>
                <w:sz w:val="22"/>
                <w:szCs w:val="22"/>
              </w:rPr>
            </w:pPr>
            <w:r w:rsidRPr="001C383F">
              <w:rPr>
                <w:sz w:val="22"/>
                <w:szCs w:val="22"/>
              </w:rPr>
              <w:t>Teachers uphold public trust in the profession and maintain high standards of ethics and behaviour, within and outside school, by:</w:t>
            </w:r>
          </w:p>
          <w:p w14:paraId="228EC458" w14:textId="77777777" w:rsidR="006A593E" w:rsidRPr="001C383F" w:rsidRDefault="0001304B" w:rsidP="006A593E">
            <w:pPr>
              <w:pStyle w:val="ListParagraph"/>
              <w:numPr>
                <w:ilvl w:val="1"/>
                <w:numId w:val="115"/>
              </w:numPr>
              <w:ind w:left="772" w:hanging="567"/>
              <w:rPr>
                <w:sz w:val="22"/>
                <w:szCs w:val="22"/>
              </w:rPr>
            </w:pPr>
            <w:r w:rsidRPr="001C383F">
              <w:rPr>
                <w:sz w:val="22"/>
                <w:szCs w:val="22"/>
              </w:rPr>
              <w:t>treating pupils with dignity, building relationships rooted in mutual respect, and always observing proper boundaries appropriate to a teacher’s professional position</w:t>
            </w:r>
          </w:p>
          <w:p w14:paraId="323CB7F3" w14:textId="77777777" w:rsidR="006A593E" w:rsidRPr="001C383F" w:rsidRDefault="0001304B" w:rsidP="006A593E">
            <w:pPr>
              <w:pStyle w:val="ListParagraph"/>
              <w:numPr>
                <w:ilvl w:val="1"/>
                <w:numId w:val="115"/>
              </w:numPr>
              <w:ind w:left="772" w:hanging="567"/>
              <w:rPr>
                <w:sz w:val="22"/>
                <w:szCs w:val="22"/>
              </w:rPr>
            </w:pPr>
            <w:r w:rsidRPr="001C383F">
              <w:rPr>
                <w:sz w:val="22"/>
                <w:szCs w:val="22"/>
              </w:rPr>
              <w:t>having regard for the need to safeguard pupils’ well-being, in accordance with statutory provisions</w:t>
            </w:r>
          </w:p>
          <w:p w14:paraId="3E21B70C" w14:textId="77777777" w:rsidR="006A593E" w:rsidRPr="001C383F" w:rsidRDefault="0001304B" w:rsidP="006A593E">
            <w:pPr>
              <w:pStyle w:val="ListParagraph"/>
              <w:numPr>
                <w:ilvl w:val="1"/>
                <w:numId w:val="115"/>
              </w:numPr>
              <w:ind w:left="772" w:hanging="567"/>
              <w:rPr>
                <w:sz w:val="22"/>
                <w:szCs w:val="22"/>
              </w:rPr>
            </w:pPr>
            <w:r w:rsidRPr="001C383F">
              <w:rPr>
                <w:sz w:val="22"/>
                <w:szCs w:val="22"/>
              </w:rPr>
              <w:lastRenderedPageBreak/>
              <w:t>showing tolerance of and respect for the rights of others</w:t>
            </w:r>
          </w:p>
          <w:p w14:paraId="3F957FDD" w14:textId="3FE137AD" w:rsidR="0001304B" w:rsidRPr="001C383F" w:rsidRDefault="0001304B" w:rsidP="006A593E">
            <w:pPr>
              <w:pStyle w:val="ListParagraph"/>
              <w:numPr>
                <w:ilvl w:val="1"/>
                <w:numId w:val="115"/>
              </w:numPr>
              <w:ind w:left="772" w:hanging="567"/>
              <w:rPr>
                <w:sz w:val="22"/>
                <w:szCs w:val="22"/>
              </w:rPr>
            </w:pPr>
            <w:r w:rsidRPr="001C383F">
              <w:rPr>
                <w:sz w:val="22"/>
                <w:szCs w:val="22"/>
              </w:rPr>
              <w:t>not undermining fundamental British values, including democracy, the rule of law, individual liberty and mutual respect, and tolerance of those with different faiths and beliefs</w:t>
            </w:r>
          </w:p>
          <w:p w14:paraId="575FA753" w14:textId="6DE2F0D0" w:rsidR="0001304B" w:rsidRPr="001C383F" w:rsidRDefault="0001304B" w:rsidP="006A593E">
            <w:pPr>
              <w:pStyle w:val="ListParagraph"/>
              <w:numPr>
                <w:ilvl w:val="1"/>
                <w:numId w:val="115"/>
              </w:numPr>
              <w:ind w:left="772" w:hanging="567"/>
              <w:rPr>
                <w:sz w:val="22"/>
                <w:szCs w:val="22"/>
              </w:rPr>
            </w:pPr>
            <w:r w:rsidRPr="001C383F">
              <w:rPr>
                <w:sz w:val="22"/>
                <w:szCs w:val="22"/>
              </w:rPr>
              <w:t>ensuring that personal beliefs are not expressed in ways which exploit pupils’ vulnerability or might lead them to break the law</w:t>
            </w:r>
          </w:p>
          <w:p w14:paraId="082448DA" w14:textId="615A7309" w:rsidR="0001304B" w:rsidRPr="001C383F" w:rsidRDefault="0001304B" w:rsidP="001C42F5">
            <w:pPr>
              <w:pStyle w:val="ListParagraph"/>
              <w:numPr>
                <w:ilvl w:val="0"/>
                <w:numId w:val="115"/>
              </w:numPr>
              <w:ind w:left="347" w:hanging="347"/>
              <w:rPr>
                <w:sz w:val="22"/>
                <w:szCs w:val="22"/>
              </w:rPr>
            </w:pPr>
            <w:r w:rsidRPr="001C383F">
              <w:rPr>
                <w:sz w:val="22"/>
                <w:szCs w:val="22"/>
              </w:rPr>
              <w:t xml:space="preserve">Teachers must have proper and professional regard for the ethos, policies and practices of the school in which they </w:t>
            </w:r>
            <w:proofErr w:type="gramStart"/>
            <w:r w:rsidRPr="001C383F">
              <w:rPr>
                <w:sz w:val="22"/>
                <w:szCs w:val="22"/>
              </w:rPr>
              <w:t>teach, and</w:t>
            </w:r>
            <w:proofErr w:type="gramEnd"/>
            <w:r w:rsidRPr="001C383F">
              <w:rPr>
                <w:sz w:val="22"/>
                <w:szCs w:val="22"/>
              </w:rPr>
              <w:t xml:space="preserve"> maintain high standards of attendance and punctuality.</w:t>
            </w:r>
          </w:p>
          <w:p w14:paraId="1C7774E3" w14:textId="372AF4E4" w:rsidR="0001304B" w:rsidRPr="001C383F" w:rsidRDefault="0001304B" w:rsidP="001C42F5">
            <w:pPr>
              <w:pStyle w:val="ListParagraph"/>
              <w:numPr>
                <w:ilvl w:val="0"/>
                <w:numId w:val="115"/>
              </w:numPr>
              <w:ind w:left="347" w:right="201" w:hanging="347"/>
              <w:rPr>
                <w:b/>
                <w:sz w:val="22"/>
                <w:szCs w:val="22"/>
              </w:rPr>
            </w:pPr>
            <w:r w:rsidRPr="001C383F">
              <w:rPr>
                <w:sz w:val="22"/>
                <w:szCs w:val="22"/>
              </w:rPr>
              <w:t>Teachers must understand, and always act within, the statutory frameworks which set out their professional duties and responsibilities.</w:t>
            </w:r>
          </w:p>
        </w:tc>
      </w:tr>
      <w:tr w:rsidR="001C383F" w:rsidRPr="001C383F" w14:paraId="6B0C0CDF" w14:textId="77777777" w:rsidTr="00853907">
        <w:tc>
          <w:tcPr>
            <w:tcW w:w="2978" w:type="dxa"/>
          </w:tcPr>
          <w:p w14:paraId="009EFFC7" w14:textId="77777777" w:rsidR="001D3BFF" w:rsidRPr="001C383F" w:rsidRDefault="001D3BFF" w:rsidP="00BF10A2">
            <w:pPr>
              <w:ind w:left="-59" w:right="-108"/>
              <w:jc w:val="center"/>
              <w:rPr>
                <w:b/>
                <w:sz w:val="22"/>
                <w:szCs w:val="22"/>
              </w:rPr>
            </w:pPr>
            <w:r w:rsidRPr="001C383F">
              <w:rPr>
                <w:b/>
                <w:sz w:val="22"/>
                <w:szCs w:val="22"/>
              </w:rPr>
              <w:lastRenderedPageBreak/>
              <w:t>Targets</w:t>
            </w:r>
          </w:p>
        </w:tc>
        <w:tc>
          <w:tcPr>
            <w:tcW w:w="12337" w:type="dxa"/>
            <w:gridSpan w:val="2"/>
          </w:tcPr>
          <w:p w14:paraId="6EC73368" w14:textId="77777777" w:rsidR="001D3BFF" w:rsidRPr="001C383F" w:rsidRDefault="001D3BFF" w:rsidP="00BF10A2">
            <w:pPr>
              <w:ind w:left="-108" w:right="-48"/>
              <w:jc w:val="center"/>
              <w:rPr>
                <w:b/>
                <w:sz w:val="22"/>
                <w:szCs w:val="22"/>
              </w:rPr>
            </w:pPr>
            <w:r w:rsidRPr="001C383F">
              <w:rPr>
                <w:b/>
                <w:sz w:val="22"/>
                <w:szCs w:val="22"/>
              </w:rPr>
              <w:t>Strategies (Actions)</w:t>
            </w:r>
          </w:p>
        </w:tc>
      </w:tr>
    </w:tbl>
    <w:p w14:paraId="6D0811A9" w14:textId="0ECABB24" w:rsidR="00C31002" w:rsidRPr="001C383F" w:rsidRDefault="00C31002" w:rsidP="006A593E">
      <w:pPr>
        <w:spacing w:after="200" w:line="276" w:lineRule="auto"/>
        <w:rPr>
          <w:sz w:val="22"/>
          <w:szCs w:val="22"/>
        </w:rPr>
      </w:pPr>
    </w:p>
    <w:sectPr w:rsidR="00C31002" w:rsidRPr="001C383F" w:rsidSect="006A593E">
      <w:footerReference w:type="default" r:id="rId9"/>
      <w:pgSz w:w="16838" w:h="11906" w:orient="landscape" w:code="9"/>
      <w:pgMar w:top="567" w:right="567" w:bottom="284" w:left="56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7B32" w14:textId="77777777" w:rsidR="00CA4EED" w:rsidRDefault="00CA4EED" w:rsidP="00B506DF">
      <w:r>
        <w:separator/>
      </w:r>
    </w:p>
  </w:endnote>
  <w:endnote w:type="continuationSeparator" w:id="0">
    <w:p w14:paraId="4D40CBAF" w14:textId="77777777" w:rsidR="00CA4EED" w:rsidRDefault="00CA4EED" w:rsidP="00B5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A24C" w14:textId="77777777" w:rsidR="00305462" w:rsidRDefault="00305462">
    <w:pPr>
      <w:pStyle w:val="Footer"/>
      <w:jc w:val="center"/>
    </w:pPr>
    <w:r>
      <w:fldChar w:fldCharType="begin"/>
    </w:r>
    <w:r>
      <w:instrText xml:space="preserve"> PAGE   \* MERGEFORMAT </w:instrText>
    </w:r>
    <w:r>
      <w:fldChar w:fldCharType="separate"/>
    </w:r>
    <w:r>
      <w:rPr>
        <w:noProof/>
      </w:rPr>
      <w:t>84</w:t>
    </w:r>
    <w:r>
      <w:rPr>
        <w:noProof/>
      </w:rPr>
      <w:fldChar w:fldCharType="end"/>
    </w:r>
  </w:p>
  <w:p w14:paraId="1DCD23D0" w14:textId="77777777" w:rsidR="00305462" w:rsidRDefault="00305462">
    <w:pPr>
      <w:pStyle w:val="Footer"/>
    </w:pPr>
  </w:p>
  <w:p w14:paraId="61E3B31C" w14:textId="77777777" w:rsidR="00305462" w:rsidRDefault="00305462">
    <w:pPr>
      <w:pStyle w:val="Footer"/>
    </w:pPr>
  </w:p>
  <w:p w14:paraId="775B1D20" w14:textId="77777777" w:rsidR="00305462" w:rsidRDefault="00305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7833379"/>
      <w:docPartObj>
        <w:docPartGallery w:val="Page Numbers (Bottom of Page)"/>
        <w:docPartUnique/>
      </w:docPartObj>
    </w:sdtPr>
    <w:sdtContent>
      <w:p w14:paraId="1FF5C960" w14:textId="24C7F7C0" w:rsidR="00305462" w:rsidRDefault="00305462" w:rsidP="003054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3E1A3B04" w14:textId="77777777" w:rsidR="00405E1A" w:rsidRDefault="00405E1A" w:rsidP="00305462">
    <w:pPr>
      <w:pStyle w:val="Footer"/>
      <w:ind w:right="360"/>
    </w:pPr>
  </w:p>
  <w:p w14:paraId="0F56E777" w14:textId="77777777" w:rsidR="00405E1A" w:rsidRDefault="00405E1A">
    <w:pPr>
      <w:pStyle w:val="Footer"/>
    </w:pPr>
  </w:p>
  <w:p w14:paraId="13FA7FFF" w14:textId="77777777" w:rsidR="00405E1A" w:rsidRDefault="00405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2C04" w14:textId="77777777" w:rsidR="00CA4EED" w:rsidRDefault="00CA4EED" w:rsidP="00B506DF">
      <w:r>
        <w:separator/>
      </w:r>
    </w:p>
  </w:footnote>
  <w:footnote w:type="continuationSeparator" w:id="0">
    <w:p w14:paraId="53A46505" w14:textId="77777777" w:rsidR="00CA4EED" w:rsidRDefault="00CA4EED" w:rsidP="00B50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5" type="#_x0000_t75" style="width:11.5pt;height:11.5pt" o:bullet="t">
        <v:imagedata r:id="rId1" o:title=""/>
      </v:shape>
    </w:pict>
  </w:numPicBullet>
  <w:abstractNum w:abstractNumId="0" w15:restartNumberingAfterBreak="0">
    <w:nsid w:val="01043581"/>
    <w:multiLevelType w:val="hybridMultilevel"/>
    <w:tmpl w:val="E29AAA36"/>
    <w:lvl w:ilvl="0" w:tplc="9A38F4F2">
      <w:start w:val="1"/>
      <w:numFmt w:val="decimal"/>
      <w:lvlText w:val="%1)"/>
      <w:lvlJc w:val="left"/>
      <w:pPr>
        <w:ind w:left="1260" w:hanging="360"/>
      </w:pPr>
      <w:rPr>
        <w:rFonts w:cs="Times New Roman" w:hint="default"/>
      </w:rPr>
    </w:lvl>
    <w:lvl w:ilvl="1" w:tplc="525852A0">
      <w:start w:val="1"/>
      <w:numFmt w:val="decimal"/>
      <w:lvlText w:val="%2"/>
      <w:lvlJc w:val="left"/>
      <w:pPr>
        <w:tabs>
          <w:tab w:val="num" w:pos="1980"/>
        </w:tabs>
        <w:ind w:left="1980" w:hanging="360"/>
      </w:pPr>
      <w:rPr>
        <w:rFonts w:ascii="Arial" w:hAnsi="Arial" w:cs="Arial" w:hint="default"/>
        <w:b w:val="0"/>
        <w:sz w:val="24"/>
      </w:rPr>
    </w:lvl>
    <w:lvl w:ilvl="2" w:tplc="0809001B" w:tentative="1">
      <w:start w:val="1"/>
      <w:numFmt w:val="lowerRoman"/>
      <w:lvlText w:val="%3."/>
      <w:lvlJc w:val="right"/>
      <w:pPr>
        <w:ind w:left="2700" w:hanging="180"/>
      </w:pPr>
      <w:rPr>
        <w:rFonts w:cs="Times New Roman"/>
      </w:rPr>
    </w:lvl>
    <w:lvl w:ilvl="3" w:tplc="0809000F" w:tentative="1">
      <w:start w:val="1"/>
      <w:numFmt w:val="decimal"/>
      <w:lvlText w:val="%4."/>
      <w:lvlJc w:val="left"/>
      <w:pPr>
        <w:ind w:left="3420" w:hanging="360"/>
      </w:pPr>
      <w:rPr>
        <w:rFonts w:cs="Times New Roman"/>
      </w:rPr>
    </w:lvl>
    <w:lvl w:ilvl="4" w:tplc="08090019" w:tentative="1">
      <w:start w:val="1"/>
      <w:numFmt w:val="lowerLetter"/>
      <w:lvlText w:val="%5."/>
      <w:lvlJc w:val="left"/>
      <w:pPr>
        <w:ind w:left="4140" w:hanging="360"/>
      </w:pPr>
      <w:rPr>
        <w:rFonts w:cs="Times New Roman"/>
      </w:rPr>
    </w:lvl>
    <w:lvl w:ilvl="5" w:tplc="0809001B" w:tentative="1">
      <w:start w:val="1"/>
      <w:numFmt w:val="lowerRoman"/>
      <w:lvlText w:val="%6."/>
      <w:lvlJc w:val="right"/>
      <w:pPr>
        <w:ind w:left="4860" w:hanging="180"/>
      </w:pPr>
      <w:rPr>
        <w:rFonts w:cs="Times New Roman"/>
      </w:rPr>
    </w:lvl>
    <w:lvl w:ilvl="6" w:tplc="0809000F" w:tentative="1">
      <w:start w:val="1"/>
      <w:numFmt w:val="decimal"/>
      <w:lvlText w:val="%7."/>
      <w:lvlJc w:val="left"/>
      <w:pPr>
        <w:ind w:left="5580" w:hanging="360"/>
      </w:pPr>
      <w:rPr>
        <w:rFonts w:cs="Times New Roman"/>
      </w:rPr>
    </w:lvl>
    <w:lvl w:ilvl="7" w:tplc="08090019" w:tentative="1">
      <w:start w:val="1"/>
      <w:numFmt w:val="lowerLetter"/>
      <w:lvlText w:val="%8."/>
      <w:lvlJc w:val="left"/>
      <w:pPr>
        <w:ind w:left="6300" w:hanging="360"/>
      </w:pPr>
      <w:rPr>
        <w:rFonts w:cs="Times New Roman"/>
      </w:rPr>
    </w:lvl>
    <w:lvl w:ilvl="8" w:tplc="0809001B" w:tentative="1">
      <w:start w:val="1"/>
      <w:numFmt w:val="lowerRoman"/>
      <w:lvlText w:val="%9."/>
      <w:lvlJc w:val="right"/>
      <w:pPr>
        <w:ind w:left="7020" w:hanging="180"/>
      </w:pPr>
      <w:rPr>
        <w:rFonts w:cs="Times New Roman"/>
      </w:rPr>
    </w:lvl>
  </w:abstractNum>
  <w:abstractNum w:abstractNumId="1" w15:restartNumberingAfterBreak="0">
    <w:nsid w:val="01B53031"/>
    <w:multiLevelType w:val="hybridMultilevel"/>
    <w:tmpl w:val="15E2F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527EF"/>
    <w:multiLevelType w:val="hybridMultilevel"/>
    <w:tmpl w:val="8286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03E13"/>
    <w:multiLevelType w:val="hybridMultilevel"/>
    <w:tmpl w:val="714CE0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9435F"/>
    <w:multiLevelType w:val="hybridMultilevel"/>
    <w:tmpl w:val="8BAEFD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70CC"/>
    <w:multiLevelType w:val="hybridMultilevel"/>
    <w:tmpl w:val="BC00EC3E"/>
    <w:lvl w:ilvl="0" w:tplc="08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84121A"/>
    <w:multiLevelType w:val="hybridMultilevel"/>
    <w:tmpl w:val="4BE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4E5DEC"/>
    <w:multiLevelType w:val="hybridMultilevel"/>
    <w:tmpl w:val="C50E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FB3F76"/>
    <w:multiLevelType w:val="hybridMultilevel"/>
    <w:tmpl w:val="B114E8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47F76"/>
    <w:multiLevelType w:val="hybridMultilevel"/>
    <w:tmpl w:val="2864E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3A1338"/>
    <w:multiLevelType w:val="hybridMultilevel"/>
    <w:tmpl w:val="0CF2F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3B0DA6"/>
    <w:multiLevelType w:val="hybridMultilevel"/>
    <w:tmpl w:val="635E82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3C556E"/>
    <w:multiLevelType w:val="hybridMultilevel"/>
    <w:tmpl w:val="61103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EB0385A"/>
    <w:multiLevelType w:val="hybridMultilevel"/>
    <w:tmpl w:val="3B905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7C15D0"/>
    <w:multiLevelType w:val="hybridMultilevel"/>
    <w:tmpl w:val="07BCF99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B35B5E"/>
    <w:multiLevelType w:val="hybridMultilevel"/>
    <w:tmpl w:val="DC9A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180353"/>
    <w:multiLevelType w:val="hybridMultilevel"/>
    <w:tmpl w:val="574EE3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8F49C7"/>
    <w:multiLevelType w:val="hybridMultilevel"/>
    <w:tmpl w:val="222C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8E0D10"/>
    <w:multiLevelType w:val="hybridMultilevel"/>
    <w:tmpl w:val="C26EA73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A9100F"/>
    <w:multiLevelType w:val="hybridMultilevel"/>
    <w:tmpl w:val="A4640E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217B6C"/>
    <w:multiLevelType w:val="hybridMultilevel"/>
    <w:tmpl w:val="8EC8339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CF1999"/>
    <w:multiLevelType w:val="hybridMultilevel"/>
    <w:tmpl w:val="52F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D733A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15E77773"/>
    <w:multiLevelType w:val="hybridMultilevel"/>
    <w:tmpl w:val="81F27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6060E90"/>
    <w:multiLevelType w:val="hybridMultilevel"/>
    <w:tmpl w:val="C58A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9760CD"/>
    <w:multiLevelType w:val="hybridMultilevel"/>
    <w:tmpl w:val="AF70FB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B716F4"/>
    <w:multiLevelType w:val="hybridMultilevel"/>
    <w:tmpl w:val="672447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E32D9F"/>
    <w:multiLevelType w:val="hybridMultilevel"/>
    <w:tmpl w:val="DECE3BA8"/>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17C50CD3"/>
    <w:multiLevelType w:val="hybridMultilevel"/>
    <w:tmpl w:val="7510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7F07688"/>
    <w:multiLevelType w:val="hybridMultilevel"/>
    <w:tmpl w:val="20FCAF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010FCF"/>
    <w:multiLevelType w:val="hybridMultilevel"/>
    <w:tmpl w:val="65EEE27A"/>
    <w:lvl w:ilvl="0" w:tplc="C4F4691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DC52EC"/>
    <w:multiLevelType w:val="hybridMultilevel"/>
    <w:tmpl w:val="02D4D9A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091446"/>
    <w:multiLevelType w:val="hybridMultilevel"/>
    <w:tmpl w:val="8AE05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1173E6"/>
    <w:multiLevelType w:val="hybridMultilevel"/>
    <w:tmpl w:val="8FA2D8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4120F8"/>
    <w:multiLevelType w:val="hybridMultilevel"/>
    <w:tmpl w:val="FCDC4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1D0910BF"/>
    <w:multiLevelType w:val="hybridMultilevel"/>
    <w:tmpl w:val="3D8A5F92"/>
    <w:lvl w:ilvl="0" w:tplc="04090007">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1D091C08"/>
    <w:multiLevelType w:val="hybridMultilevel"/>
    <w:tmpl w:val="16204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1D4A6220"/>
    <w:multiLevelType w:val="hybridMultilevel"/>
    <w:tmpl w:val="69708C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6154A2"/>
    <w:multiLevelType w:val="hybridMultilevel"/>
    <w:tmpl w:val="08A88D0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AE4C2C"/>
    <w:multiLevelType w:val="hybridMultilevel"/>
    <w:tmpl w:val="21D2C9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F76BE6"/>
    <w:multiLevelType w:val="hybridMultilevel"/>
    <w:tmpl w:val="6BA03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17A07D8"/>
    <w:multiLevelType w:val="hybridMultilevel"/>
    <w:tmpl w:val="2370C8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42" w15:restartNumberingAfterBreak="0">
    <w:nsid w:val="22734444"/>
    <w:multiLevelType w:val="hybridMultilevel"/>
    <w:tmpl w:val="2CEA9C60"/>
    <w:lvl w:ilvl="0" w:tplc="572E17D4">
      <w:start w:val="1"/>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3" w15:restartNumberingAfterBreak="0">
    <w:nsid w:val="22B82E72"/>
    <w:multiLevelType w:val="hybridMultilevel"/>
    <w:tmpl w:val="2E1E84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07011B"/>
    <w:multiLevelType w:val="hybridMultilevel"/>
    <w:tmpl w:val="3F76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703552"/>
    <w:multiLevelType w:val="hybridMultilevel"/>
    <w:tmpl w:val="715078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D0E291F"/>
    <w:multiLevelType w:val="hybridMultilevel"/>
    <w:tmpl w:val="AE86CA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023BE7"/>
    <w:multiLevelType w:val="hybridMultilevel"/>
    <w:tmpl w:val="AA1C9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2F2E4292"/>
    <w:multiLevelType w:val="hybridMultilevel"/>
    <w:tmpl w:val="4E28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F3F3004"/>
    <w:multiLevelType w:val="hybridMultilevel"/>
    <w:tmpl w:val="ABA0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18F78C3"/>
    <w:multiLevelType w:val="hybridMultilevel"/>
    <w:tmpl w:val="7032A8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1" w15:restartNumberingAfterBreak="0">
    <w:nsid w:val="321A3BCB"/>
    <w:multiLevelType w:val="hybridMultilevel"/>
    <w:tmpl w:val="E4A8A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25C27E6"/>
    <w:multiLevelType w:val="hybridMultilevel"/>
    <w:tmpl w:val="DBF849E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745AA5"/>
    <w:multiLevelType w:val="hybridMultilevel"/>
    <w:tmpl w:val="570CFFF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4270D17"/>
    <w:multiLevelType w:val="hybridMultilevel"/>
    <w:tmpl w:val="9D902C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5" w15:restartNumberingAfterBreak="0">
    <w:nsid w:val="353E54D1"/>
    <w:multiLevelType w:val="hybridMultilevel"/>
    <w:tmpl w:val="26E80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6272B20"/>
    <w:multiLevelType w:val="hybridMultilevel"/>
    <w:tmpl w:val="5BE24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8706006"/>
    <w:multiLevelType w:val="hybridMultilevel"/>
    <w:tmpl w:val="0B6C7D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8B83630"/>
    <w:multiLevelType w:val="hybridMultilevel"/>
    <w:tmpl w:val="04208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9E553DA"/>
    <w:multiLevelType w:val="hybridMultilevel"/>
    <w:tmpl w:val="4896F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D0F2ABC"/>
    <w:multiLevelType w:val="hybridMultilevel"/>
    <w:tmpl w:val="14B82FE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DB87793"/>
    <w:multiLevelType w:val="hybridMultilevel"/>
    <w:tmpl w:val="3210E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DD67DBC"/>
    <w:multiLevelType w:val="hybridMultilevel"/>
    <w:tmpl w:val="B56C5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E004BEB"/>
    <w:multiLevelType w:val="hybridMultilevel"/>
    <w:tmpl w:val="955081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EBA2B42"/>
    <w:multiLevelType w:val="hybridMultilevel"/>
    <w:tmpl w:val="9E5CBEB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FE21055"/>
    <w:multiLevelType w:val="hybridMultilevel"/>
    <w:tmpl w:val="76424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3FEC13D4"/>
    <w:multiLevelType w:val="hybridMultilevel"/>
    <w:tmpl w:val="D2FCB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2D34859"/>
    <w:multiLevelType w:val="hybridMultilevel"/>
    <w:tmpl w:val="6AEC430C"/>
    <w:lvl w:ilvl="0" w:tplc="0809000F">
      <w:start w:val="1"/>
      <w:numFmt w:val="decimal"/>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68" w15:restartNumberingAfterBreak="0">
    <w:nsid w:val="44147001"/>
    <w:multiLevelType w:val="hybridMultilevel"/>
    <w:tmpl w:val="1F66F8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BC7937"/>
    <w:multiLevelType w:val="hybridMultilevel"/>
    <w:tmpl w:val="E7D45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C54A0A"/>
    <w:multiLevelType w:val="hybridMultilevel"/>
    <w:tmpl w:val="3DD6C9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6480BA6"/>
    <w:multiLevelType w:val="hybridMultilevel"/>
    <w:tmpl w:val="FCBEC6C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2" w15:restartNumberingAfterBreak="0">
    <w:nsid w:val="46BE2CF8"/>
    <w:multiLevelType w:val="hybridMultilevel"/>
    <w:tmpl w:val="AB569AE8"/>
    <w:lvl w:ilvl="0" w:tplc="08090001">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3" w15:restartNumberingAfterBreak="0">
    <w:nsid w:val="48331AC8"/>
    <w:multiLevelType w:val="hybridMultilevel"/>
    <w:tmpl w:val="31A85B2C"/>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4" w15:restartNumberingAfterBreak="0">
    <w:nsid w:val="4A9322FC"/>
    <w:multiLevelType w:val="hybridMultilevel"/>
    <w:tmpl w:val="B7C0F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D376944"/>
    <w:multiLevelType w:val="hybridMultilevel"/>
    <w:tmpl w:val="37E488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A922C3"/>
    <w:multiLevelType w:val="hybridMultilevel"/>
    <w:tmpl w:val="AF2A6A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F152A31"/>
    <w:multiLevelType w:val="hybridMultilevel"/>
    <w:tmpl w:val="4398A54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83442C"/>
    <w:multiLevelType w:val="hybridMultilevel"/>
    <w:tmpl w:val="1B52784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2E316DA"/>
    <w:multiLevelType w:val="hybridMultilevel"/>
    <w:tmpl w:val="C590DEC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15:restartNumberingAfterBreak="0">
    <w:nsid w:val="543B1F4A"/>
    <w:multiLevelType w:val="singleLevel"/>
    <w:tmpl w:val="08090001"/>
    <w:lvl w:ilvl="0">
      <w:start w:val="1"/>
      <w:numFmt w:val="bullet"/>
      <w:lvlText w:val=""/>
      <w:lvlJc w:val="left"/>
      <w:pPr>
        <w:ind w:left="720" w:hanging="360"/>
      </w:pPr>
      <w:rPr>
        <w:rFonts w:ascii="Symbol" w:hAnsi="Symbol" w:hint="default"/>
      </w:rPr>
    </w:lvl>
  </w:abstractNum>
  <w:abstractNum w:abstractNumId="81" w15:restartNumberingAfterBreak="0">
    <w:nsid w:val="55380B41"/>
    <w:multiLevelType w:val="hybridMultilevel"/>
    <w:tmpl w:val="DF7A0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5BB355B"/>
    <w:multiLevelType w:val="hybridMultilevel"/>
    <w:tmpl w:val="55840B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D61187"/>
    <w:multiLevelType w:val="hybridMultilevel"/>
    <w:tmpl w:val="325EB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70E7605"/>
    <w:multiLevelType w:val="hybridMultilevel"/>
    <w:tmpl w:val="9FF299C4"/>
    <w:lvl w:ilvl="0" w:tplc="08090013">
      <w:start w:val="1"/>
      <w:numFmt w:val="bullet"/>
      <w:lvlText w:val=""/>
      <w:lvlJc w:val="left"/>
      <w:pPr>
        <w:tabs>
          <w:tab w:val="num" w:pos="720"/>
        </w:tabs>
        <w:ind w:left="720" w:hanging="360"/>
      </w:pPr>
      <w:rPr>
        <w:rFonts w:ascii="Symbol" w:hAnsi="Symbol" w:hint="default"/>
      </w:rPr>
    </w:lvl>
    <w:lvl w:ilvl="1" w:tplc="08090019">
      <w:start w:val="1"/>
      <w:numFmt w:val="lowerRoman"/>
      <w:lvlText w:val="%2)"/>
      <w:lvlJc w:val="left"/>
      <w:pPr>
        <w:tabs>
          <w:tab w:val="num" w:pos="1440"/>
        </w:tabs>
        <w:ind w:left="1440" w:hanging="360"/>
      </w:pPr>
      <w:rPr>
        <w:rFonts w:ascii="Arial" w:eastAsia="Times New Roman" w:hAnsi="Arial" w:cs="Arial" w:hint="default"/>
      </w:rPr>
    </w:lvl>
    <w:lvl w:ilvl="2" w:tplc="0809001B">
      <w:start w:val="1"/>
      <w:numFmt w:val="bullet"/>
      <w:lvlText w:val=""/>
      <w:lvlJc w:val="left"/>
      <w:pPr>
        <w:tabs>
          <w:tab w:val="num" w:pos="2160"/>
        </w:tabs>
        <w:ind w:left="2160" w:hanging="360"/>
      </w:pPr>
      <w:rPr>
        <w:rFonts w:ascii="Symbol" w:hAnsi="Symbol" w:hint="default"/>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85" w15:restartNumberingAfterBreak="0">
    <w:nsid w:val="572E3A38"/>
    <w:multiLevelType w:val="hybridMultilevel"/>
    <w:tmpl w:val="88441CA8"/>
    <w:lvl w:ilvl="0" w:tplc="08090001">
      <w:start w:val="1"/>
      <w:numFmt w:val="bullet"/>
      <w:lvlText w:val=""/>
      <w:lvlJc w:val="left"/>
      <w:pPr>
        <w:tabs>
          <w:tab w:val="num" w:pos="720"/>
        </w:tabs>
        <w:ind w:left="720" w:hanging="360"/>
      </w:pPr>
      <w:rPr>
        <w:rFonts w:ascii="Symbol" w:hAnsi="Symbol" w:hint="default"/>
      </w:rPr>
    </w:lvl>
    <w:lvl w:ilvl="1" w:tplc="8F46DC3C">
      <w:start w:val="1"/>
      <w:numFmt w:val="decimal"/>
      <w:lvlText w:val="%2."/>
      <w:lvlJc w:val="left"/>
      <w:pPr>
        <w:tabs>
          <w:tab w:val="num" w:pos="1440"/>
        </w:tabs>
        <w:ind w:left="1440" w:hanging="360"/>
      </w:pPr>
      <w:rPr>
        <w:rFonts w:cs="Times New Roman"/>
      </w:rPr>
    </w:lvl>
    <w:lvl w:ilvl="2" w:tplc="08090001">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6" w15:restartNumberingAfterBreak="0">
    <w:nsid w:val="58587D02"/>
    <w:multiLevelType w:val="hybridMultilevel"/>
    <w:tmpl w:val="ED08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E996293"/>
    <w:multiLevelType w:val="hybridMultilevel"/>
    <w:tmpl w:val="F7E0E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034725B"/>
    <w:multiLevelType w:val="hybridMultilevel"/>
    <w:tmpl w:val="9D5EA3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0FA23C8"/>
    <w:multiLevelType w:val="hybridMultilevel"/>
    <w:tmpl w:val="F53481C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2B7F7B"/>
    <w:multiLevelType w:val="hybridMultilevel"/>
    <w:tmpl w:val="AC14F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275013F"/>
    <w:multiLevelType w:val="hybridMultilevel"/>
    <w:tmpl w:val="DE84F5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2" w15:restartNumberingAfterBreak="0">
    <w:nsid w:val="638C405A"/>
    <w:multiLevelType w:val="hybridMultilevel"/>
    <w:tmpl w:val="04301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3D10C04"/>
    <w:multiLevelType w:val="hybridMultilevel"/>
    <w:tmpl w:val="57048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5F7023C"/>
    <w:multiLevelType w:val="hybridMultilevel"/>
    <w:tmpl w:val="E5406F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64C48DE"/>
    <w:multiLevelType w:val="hybridMultilevel"/>
    <w:tmpl w:val="62E688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9E53149"/>
    <w:multiLevelType w:val="hybridMultilevel"/>
    <w:tmpl w:val="F086FE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7" w15:restartNumberingAfterBreak="0">
    <w:nsid w:val="6B09111D"/>
    <w:multiLevelType w:val="hybridMultilevel"/>
    <w:tmpl w:val="C7A82DE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B7A71CE"/>
    <w:multiLevelType w:val="hybridMultilevel"/>
    <w:tmpl w:val="D2E63F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0126E1"/>
    <w:multiLevelType w:val="hybridMultilevel"/>
    <w:tmpl w:val="9DB6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D885904"/>
    <w:multiLevelType w:val="hybridMultilevel"/>
    <w:tmpl w:val="D54A3076"/>
    <w:lvl w:ilvl="0" w:tplc="C65A165C">
      <w:start w:val="1"/>
      <w:numFmt w:val="bullet"/>
      <w:pStyle w:val="Bulletsstandard"/>
      <w:lvlText w:val=""/>
      <w:lvlJc w:val="left"/>
      <w:pPr>
        <w:tabs>
          <w:tab w:val="num" w:pos="-1341"/>
        </w:tabs>
        <w:ind w:left="-1341" w:hanging="360"/>
      </w:pPr>
      <w:rPr>
        <w:rFonts w:ascii="Wingdings" w:hAnsi="Wingdings" w:hint="default"/>
        <w:color w:val="auto"/>
      </w:rPr>
    </w:lvl>
    <w:lvl w:ilvl="1" w:tplc="08090005">
      <w:start w:val="1"/>
      <w:numFmt w:val="bullet"/>
      <w:lvlText w:val=""/>
      <w:lvlJc w:val="left"/>
      <w:pPr>
        <w:tabs>
          <w:tab w:val="num" w:pos="-828"/>
        </w:tabs>
        <w:ind w:left="-828" w:hanging="360"/>
      </w:pPr>
      <w:rPr>
        <w:rFonts w:ascii="Wingdings" w:hAnsi="Wingdings"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1" w15:restartNumberingAfterBreak="0">
    <w:nsid w:val="6E602591"/>
    <w:multiLevelType w:val="hybridMultilevel"/>
    <w:tmpl w:val="ED5EC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71657F91"/>
    <w:multiLevelType w:val="hybridMultilevel"/>
    <w:tmpl w:val="CC1E1EE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3" w15:restartNumberingAfterBreak="0">
    <w:nsid w:val="71B465D7"/>
    <w:multiLevelType w:val="hybridMultilevel"/>
    <w:tmpl w:val="1480E0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1E22DF9"/>
    <w:multiLevelType w:val="hybridMultilevel"/>
    <w:tmpl w:val="CE24F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1F87767"/>
    <w:multiLevelType w:val="hybridMultilevel"/>
    <w:tmpl w:val="9E743E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3111A1C"/>
    <w:multiLevelType w:val="hybridMultilevel"/>
    <w:tmpl w:val="D1E4CC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3637A7C"/>
    <w:multiLevelType w:val="hybridMultilevel"/>
    <w:tmpl w:val="946ED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43E4CCA"/>
    <w:multiLevelType w:val="hybridMultilevel"/>
    <w:tmpl w:val="8E26BD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74727ACB"/>
    <w:multiLevelType w:val="hybridMultilevel"/>
    <w:tmpl w:val="22487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76D51BED"/>
    <w:multiLevelType w:val="hybridMultilevel"/>
    <w:tmpl w:val="158C00B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1" w15:restartNumberingAfterBreak="0">
    <w:nsid w:val="779E35C5"/>
    <w:multiLevelType w:val="hybridMultilevel"/>
    <w:tmpl w:val="FEE41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7B24A4C"/>
    <w:multiLevelType w:val="hybridMultilevel"/>
    <w:tmpl w:val="0C04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C4700B0"/>
    <w:multiLevelType w:val="hybridMultilevel"/>
    <w:tmpl w:val="1F1A8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D2B3064"/>
    <w:multiLevelType w:val="hybridMultilevel"/>
    <w:tmpl w:val="72BC157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5357748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20232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44503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641702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848982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91947">
    <w:abstractNumId w:val="8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74101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45504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02918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44478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9467249">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491156">
    <w:abstractNumId w:val="80"/>
  </w:num>
  <w:num w:numId="13" w16cid:durableId="776097244">
    <w:abstractNumId w:val="0"/>
  </w:num>
  <w:num w:numId="14" w16cid:durableId="141239328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52368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47522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794677">
    <w:abstractNumId w:val="10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458386">
    <w:abstractNumId w:val="41"/>
  </w:num>
  <w:num w:numId="19" w16cid:durableId="1915622286">
    <w:abstractNumId w:val="5"/>
  </w:num>
  <w:num w:numId="20" w16cid:durableId="365447420">
    <w:abstractNumId w:val="35"/>
  </w:num>
  <w:num w:numId="21" w16cid:durableId="81993442">
    <w:abstractNumId w:val="108"/>
  </w:num>
  <w:num w:numId="22" w16cid:durableId="453908342">
    <w:abstractNumId w:val="20"/>
  </w:num>
  <w:num w:numId="23" w16cid:durableId="1670020908">
    <w:abstractNumId w:val="103"/>
  </w:num>
  <w:num w:numId="24" w16cid:durableId="869026974">
    <w:abstractNumId w:val="90"/>
  </w:num>
  <w:num w:numId="25" w16cid:durableId="840583517">
    <w:abstractNumId w:val="88"/>
  </w:num>
  <w:num w:numId="26" w16cid:durableId="1522208811">
    <w:abstractNumId w:val="94"/>
  </w:num>
  <w:num w:numId="27" w16cid:durableId="1622565940">
    <w:abstractNumId w:val="95"/>
  </w:num>
  <w:num w:numId="28" w16cid:durableId="825513870">
    <w:abstractNumId w:val="33"/>
  </w:num>
  <w:num w:numId="29" w16cid:durableId="1434595052">
    <w:abstractNumId w:val="98"/>
  </w:num>
  <w:num w:numId="30" w16cid:durableId="807094410">
    <w:abstractNumId w:val="19"/>
  </w:num>
  <w:num w:numId="31" w16cid:durableId="1691560970">
    <w:abstractNumId w:val="16"/>
  </w:num>
  <w:num w:numId="32" w16cid:durableId="912589649">
    <w:abstractNumId w:val="43"/>
  </w:num>
  <w:num w:numId="33" w16cid:durableId="156314078">
    <w:abstractNumId w:val="57"/>
  </w:num>
  <w:num w:numId="34" w16cid:durableId="211962629">
    <w:abstractNumId w:val="26"/>
  </w:num>
  <w:num w:numId="35" w16cid:durableId="887644973">
    <w:abstractNumId w:val="68"/>
  </w:num>
  <w:num w:numId="36" w16cid:durableId="998844988">
    <w:abstractNumId w:val="3"/>
  </w:num>
  <w:num w:numId="37" w16cid:durableId="1353801656">
    <w:abstractNumId w:val="105"/>
  </w:num>
  <w:num w:numId="38" w16cid:durableId="1637639129">
    <w:abstractNumId w:val="10"/>
  </w:num>
  <w:num w:numId="39" w16cid:durableId="251471551">
    <w:abstractNumId w:val="106"/>
  </w:num>
  <w:num w:numId="40" w16cid:durableId="1650284903">
    <w:abstractNumId w:val="63"/>
  </w:num>
  <w:num w:numId="41" w16cid:durableId="1091581059">
    <w:abstractNumId w:val="25"/>
  </w:num>
  <w:num w:numId="42" w16cid:durableId="1885672581">
    <w:abstractNumId w:val="1"/>
  </w:num>
  <w:num w:numId="43" w16cid:durableId="1033336798">
    <w:abstractNumId w:val="82"/>
  </w:num>
  <w:num w:numId="44" w16cid:durableId="1737316793">
    <w:abstractNumId w:val="11"/>
  </w:num>
  <w:num w:numId="45" w16cid:durableId="29310269">
    <w:abstractNumId w:val="83"/>
  </w:num>
  <w:num w:numId="46" w16cid:durableId="1170363267">
    <w:abstractNumId w:val="70"/>
  </w:num>
  <w:num w:numId="47" w16cid:durableId="1367632139">
    <w:abstractNumId w:val="37"/>
  </w:num>
  <w:num w:numId="48" w16cid:durableId="1615138697">
    <w:abstractNumId w:val="107"/>
  </w:num>
  <w:num w:numId="49" w16cid:durableId="1884517713">
    <w:abstractNumId w:val="65"/>
  </w:num>
  <w:num w:numId="50" w16cid:durableId="346249521">
    <w:abstractNumId w:val="6"/>
  </w:num>
  <w:num w:numId="51" w16cid:durableId="583926148">
    <w:abstractNumId w:val="48"/>
  </w:num>
  <w:num w:numId="52" w16cid:durableId="149375469">
    <w:abstractNumId w:val="111"/>
  </w:num>
  <w:num w:numId="53" w16cid:durableId="947928707">
    <w:abstractNumId w:val="22"/>
  </w:num>
  <w:num w:numId="54" w16cid:durableId="21321762">
    <w:abstractNumId w:val="59"/>
  </w:num>
  <w:num w:numId="55" w16cid:durableId="1350984797">
    <w:abstractNumId w:val="69"/>
  </w:num>
  <w:num w:numId="56" w16cid:durableId="275253172">
    <w:abstractNumId w:val="66"/>
  </w:num>
  <w:num w:numId="57" w16cid:durableId="1895968133">
    <w:abstractNumId w:val="56"/>
  </w:num>
  <w:num w:numId="58" w16cid:durableId="1325205243">
    <w:abstractNumId w:val="112"/>
  </w:num>
  <w:num w:numId="59" w16cid:durableId="576088428">
    <w:abstractNumId w:val="29"/>
  </w:num>
  <w:num w:numId="60" w16cid:durableId="210386725">
    <w:abstractNumId w:val="7"/>
  </w:num>
  <w:num w:numId="61" w16cid:durableId="1485194469">
    <w:abstractNumId w:val="17"/>
  </w:num>
  <w:num w:numId="62" w16cid:durableId="488909862">
    <w:abstractNumId w:val="24"/>
  </w:num>
  <w:num w:numId="63" w16cid:durableId="1124344038">
    <w:abstractNumId w:val="87"/>
  </w:num>
  <w:num w:numId="64" w16cid:durableId="19206524">
    <w:abstractNumId w:val="46"/>
  </w:num>
  <w:num w:numId="65" w16cid:durableId="1850942830">
    <w:abstractNumId w:val="97"/>
  </w:num>
  <w:num w:numId="66" w16cid:durableId="1992177484">
    <w:abstractNumId w:val="64"/>
  </w:num>
  <w:num w:numId="67" w16cid:durableId="874659826">
    <w:abstractNumId w:val="76"/>
  </w:num>
  <w:num w:numId="68" w16cid:durableId="67688640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2978778">
    <w:abstractNumId w:val="74"/>
  </w:num>
  <w:num w:numId="70" w16cid:durableId="1442141919">
    <w:abstractNumId w:val="104"/>
  </w:num>
  <w:num w:numId="71" w16cid:durableId="30225121">
    <w:abstractNumId w:val="61"/>
  </w:num>
  <w:num w:numId="72" w16cid:durableId="920409284">
    <w:abstractNumId w:val="60"/>
  </w:num>
  <w:num w:numId="73" w16cid:durableId="260266197">
    <w:abstractNumId w:val="92"/>
  </w:num>
  <w:num w:numId="74" w16cid:durableId="690645837">
    <w:abstractNumId w:val="32"/>
  </w:num>
  <w:num w:numId="75" w16cid:durableId="399838346">
    <w:abstractNumId w:val="77"/>
  </w:num>
  <w:num w:numId="76" w16cid:durableId="1526824266">
    <w:abstractNumId w:val="86"/>
  </w:num>
  <w:num w:numId="77" w16cid:durableId="643317994">
    <w:abstractNumId w:val="62"/>
  </w:num>
  <w:num w:numId="78" w16cid:durableId="849218965">
    <w:abstractNumId w:val="15"/>
  </w:num>
  <w:num w:numId="79" w16cid:durableId="1631091100">
    <w:abstractNumId w:val="38"/>
  </w:num>
  <w:num w:numId="80" w16cid:durableId="861087375">
    <w:abstractNumId w:val="73"/>
  </w:num>
  <w:num w:numId="81" w16cid:durableId="803816806">
    <w:abstractNumId w:val="45"/>
  </w:num>
  <w:num w:numId="82" w16cid:durableId="1322351945">
    <w:abstractNumId w:val="75"/>
  </w:num>
  <w:num w:numId="83" w16cid:durableId="1528984860">
    <w:abstractNumId w:val="39"/>
  </w:num>
  <w:num w:numId="84" w16cid:durableId="980889475">
    <w:abstractNumId w:val="14"/>
  </w:num>
  <w:num w:numId="85" w16cid:durableId="1792238704">
    <w:abstractNumId w:val="2"/>
  </w:num>
  <w:num w:numId="86" w16cid:durableId="532422309">
    <w:abstractNumId w:val="51"/>
  </w:num>
  <w:num w:numId="87" w16cid:durableId="1597012258">
    <w:abstractNumId w:val="28"/>
  </w:num>
  <w:num w:numId="88" w16cid:durableId="81344921">
    <w:abstractNumId w:val="49"/>
  </w:num>
  <w:num w:numId="89" w16cid:durableId="1510412322">
    <w:abstractNumId w:val="12"/>
  </w:num>
  <w:num w:numId="90" w16cid:durableId="1140918849">
    <w:abstractNumId w:val="40"/>
  </w:num>
  <w:num w:numId="91" w16cid:durableId="1116290102">
    <w:abstractNumId w:val="44"/>
  </w:num>
  <w:num w:numId="92" w16cid:durableId="789590168">
    <w:abstractNumId w:val="21"/>
  </w:num>
  <w:num w:numId="93" w16cid:durableId="983242949">
    <w:abstractNumId w:val="89"/>
  </w:num>
  <w:num w:numId="94" w16cid:durableId="162472447">
    <w:abstractNumId w:val="31"/>
  </w:num>
  <w:num w:numId="95" w16cid:durableId="410155859">
    <w:abstractNumId w:val="78"/>
  </w:num>
  <w:num w:numId="96" w16cid:durableId="1603026674">
    <w:abstractNumId w:val="53"/>
  </w:num>
  <w:num w:numId="97" w16cid:durableId="875892176">
    <w:abstractNumId w:val="4"/>
  </w:num>
  <w:num w:numId="98" w16cid:durableId="913197082">
    <w:abstractNumId w:val="8"/>
  </w:num>
  <w:num w:numId="99" w16cid:durableId="1078862658">
    <w:abstractNumId w:val="18"/>
  </w:num>
  <w:num w:numId="100" w16cid:durableId="68963209">
    <w:abstractNumId w:val="52"/>
  </w:num>
  <w:num w:numId="101" w16cid:durableId="1313296900">
    <w:abstractNumId w:val="36"/>
  </w:num>
  <w:num w:numId="102" w16cid:durableId="804734970">
    <w:abstractNumId w:val="101"/>
  </w:num>
  <w:num w:numId="103" w16cid:durableId="1865753024">
    <w:abstractNumId w:val="55"/>
  </w:num>
  <w:num w:numId="104" w16cid:durableId="1092966669">
    <w:abstractNumId w:val="93"/>
  </w:num>
  <w:num w:numId="105" w16cid:durableId="698699167">
    <w:abstractNumId w:val="109"/>
  </w:num>
  <w:num w:numId="106" w16cid:durableId="1681932945">
    <w:abstractNumId w:val="34"/>
  </w:num>
  <w:num w:numId="107" w16cid:durableId="958336450">
    <w:abstractNumId w:val="47"/>
  </w:num>
  <w:num w:numId="108" w16cid:durableId="232398832">
    <w:abstractNumId w:val="9"/>
  </w:num>
  <w:num w:numId="109" w16cid:durableId="620263973">
    <w:abstractNumId w:val="23"/>
  </w:num>
  <w:num w:numId="110" w16cid:durableId="1513570886">
    <w:abstractNumId w:val="84"/>
  </w:num>
  <w:num w:numId="111" w16cid:durableId="2108578796">
    <w:abstractNumId w:val="13"/>
  </w:num>
  <w:num w:numId="112" w16cid:durableId="814445713">
    <w:abstractNumId w:val="81"/>
  </w:num>
  <w:num w:numId="113" w16cid:durableId="956956947">
    <w:abstractNumId w:val="58"/>
  </w:num>
  <w:num w:numId="114" w16cid:durableId="1007753427">
    <w:abstractNumId w:val="30"/>
  </w:num>
  <w:num w:numId="115" w16cid:durableId="805127755">
    <w:abstractNumId w:val="113"/>
  </w:num>
  <w:num w:numId="116" w16cid:durableId="730663685">
    <w:abstractNumId w:val="9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DF"/>
    <w:rsid w:val="00001587"/>
    <w:rsid w:val="00003AE9"/>
    <w:rsid w:val="00005170"/>
    <w:rsid w:val="00011368"/>
    <w:rsid w:val="0001219F"/>
    <w:rsid w:val="0001304B"/>
    <w:rsid w:val="000135EF"/>
    <w:rsid w:val="0001536A"/>
    <w:rsid w:val="00015C44"/>
    <w:rsid w:val="0001606E"/>
    <w:rsid w:val="000163FD"/>
    <w:rsid w:val="00016D04"/>
    <w:rsid w:val="00022F6B"/>
    <w:rsid w:val="000255C9"/>
    <w:rsid w:val="00035243"/>
    <w:rsid w:val="00041582"/>
    <w:rsid w:val="0004403E"/>
    <w:rsid w:val="00045AC8"/>
    <w:rsid w:val="00045D5C"/>
    <w:rsid w:val="0004732F"/>
    <w:rsid w:val="000524CB"/>
    <w:rsid w:val="00052DFA"/>
    <w:rsid w:val="00052F82"/>
    <w:rsid w:val="000545ED"/>
    <w:rsid w:val="00056AB5"/>
    <w:rsid w:val="000570B3"/>
    <w:rsid w:val="00060266"/>
    <w:rsid w:val="0006060B"/>
    <w:rsid w:val="00060936"/>
    <w:rsid w:val="00061F9B"/>
    <w:rsid w:val="00062852"/>
    <w:rsid w:val="00063B69"/>
    <w:rsid w:val="00070A39"/>
    <w:rsid w:val="00071AF2"/>
    <w:rsid w:val="00073FFC"/>
    <w:rsid w:val="000750E3"/>
    <w:rsid w:val="000767EA"/>
    <w:rsid w:val="00076B92"/>
    <w:rsid w:val="00076D57"/>
    <w:rsid w:val="00080179"/>
    <w:rsid w:val="00081CDF"/>
    <w:rsid w:val="00084274"/>
    <w:rsid w:val="000846A9"/>
    <w:rsid w:val="00085197"/>
    <w:rsid w:val="000A09EA"/>
    <w:rsid w:val="000A4177"/>
    <w:rsid w:val="000A429E"/>
    <w:rsid w:val="000A6A64"/>
    <w:rsid w:val="000B2A9F"/>
    <w:rsid w:val="000B4295"/>
    <w:rsid w:val="000B637A"/>
    <w:rsid w:val="000B6953"/>
    <w:rsid w:val="000B69F7"/>
    <w:rsid w:val="000B7589"/>
    <w:rsid w:val="000C10DE"/>
    <w:rsid w:val="000C25F2"/>
    <w:rsid w:val="000C4CD4"/>
    <w:rsid w:val="000C7B92"/>
    <w:rsid w:val="000D1DF8"/>
    <w:rsid w:val="000D41FE"/>
    <w:rsid w:val="000D5A2F"/>
    <w:rsid w:val="000E5AF6"/>
    <w:rsid w:val="000E7568"/>
    <w:rsid w:val="000F1AD7"/>
    <w:rsid w:val="00103057"/>
    <w:rsid w:val="0010423F"/>
    <w:rsid w:val="0010528F"/>
    <w:rsid w:val="0011043D"/>
    <w:rsid w:val="00111833"/>
    <w:rsid w:val="00112AEB"/>
    <w:rsid w:val="00117DC0"/>
    <w:rsid w:val="00122B58"/>
    <w:rsid w:val="00124533"/>
    <w:rsid w:val="001309EF"/>
    <w:rsid w:val="001349D9"/>
    <w:rsid w:val="00135E8E"/>
    <w:rsid w:val="00141249"/>
    <w:rsid w:val="00141B57"/>
    <w:rsid w:val="00144E8E"/>
    <w:rsid w:val="001460B3"/>
    <w:rsid w:val="00146107"/>
    <w:rsid w:val="00147070"/>
    <w:rsid w:val="0015146A"/>
    <w:rsid w:val="001522E4"/>
    <w:rsid w:val="0015376D"/>
    <w:rsid w:val="00154A3B"/>
    <w:rsid w:val="00163A6A"/>
    <w:rsid w:val="0016483E"/>
    <w:rsid w:val="0016562C"/>
    <w:rsid w:val="0016635F"/>
    <w:rsid w:val="0016714C"/>
    <w:rsid w:val="00171A08"/>
    <w:rsid w:val="001721F6"/>
    <w:rsid w:val="001759B3"/>
    <w:rsid w:val="00180B98"/>
    <w:rsid w:val="00186D6A"/>
    <w:rsid w:val="00190C2A"/>
    <w:rsid w:val="0019247E"/>
    <w:rsid w:val="00195049"/>
    <w:rsid w:val="00197FFB"/>
    <w:rsid w:val="001A06D2"/>
    <w:rsid w:val="001A0760"/>
    <w:rsid w:val="001A2022"/>
    <w:rsid w:val="001A26C0"/>
    <w:rsid w:val="001B00F6"/>
    <w:rsid w:val="001B1B13"/>
    <w:rsid w:val="001B4E67"/>
    <w:rsid w:val="001B5FA5"/>
    <w:rsid w:val="001B60F7"/>
    <w:rsid w:val="001B7BA2"/>
    <w:rsid w:val="001C20A0"/>
    <w:rsid w:val="001C21D6"/>
    <w:rsid w:val="001C383F"/>
    <w:rsid w:val="001C42F5"/>
    <w:rsid w:val="001C7CB8"/>
    <w:rsid w:val="001D20C0"/>
    <w:rsid w:val="001D3BFF"/>
    <w:rsid w:val="001D428E"/>
    <w:rsid w:val="001D4839"/>
    <w:rsid w:val="001D74B8"/>
    <w:rsid w:val="001D7962"/>
    <w:rsid w:val="001E19C4"/>
    <w:rsid w:val="001E79B3"/>
    <w:rsid w:val="001F0F99"/>
    <w:rsid w:val="001F31F6"/>
    <w:rsid w:val="001F456E"/>
    <w:rsid w:val="001F4659"/>
    <w:rsid w:val="001F68EB"/>
    <w:rsid w:val="002010E3"/>
    <w:rsid w:val="002046D9"/>
    <w:rsid w:val="00204CF7"/>
    <w:rsid w:val="0020603E"/>
    <w:rsid w:val="002063AF"/>
    <w:rsid w:val="00211218"/>
    <w:rsid w:val="0021592A"/>
    <w:rsid w:val="002176EE"/>
    <w:rsid w:val="00217EAF"/>
    <w:rsid w:val="0022235D"/>
    <w:rsid w:val="002261C7"/>
    <w:rsid w:val="002308DF"/>
    <w:rsid w:val="00231D53"/>
    <w:rsid w:val="002320B2"/>
    <w:rsid w:val="00233C3D"/>
    <w:rsid w:val="00236329"/>
    <w:rsid w:val="00237C26"/>
    <w:rsid w:val="00237D67"/>
    <w:rsid w:val="00243E03"/>
    <w:rsid w:val="0024561F"/>
    <w:rsid w:val="00246055"/>
    <w:rsid w:val="00246367"/>
    <w:rsid w:val="002465B3"/>
    <w:rsid w:val="00246678"/>
    <w:rsid w:val="00247EA3"/>
    <w:rsid w:val="00250692"/>
    <w:rsid w:val="00252F84"/>
    <w:rsid w:val="0026146E"/>
    <w:rsid w:val="00262382"/>
    <w:rsid w:val="00262479"/>
    <w:rsid w:val="0026533B"/>
    <w:rsid w:val="00266572"/>
    <w:rsid w:val="00270975"/>
    <w:rsid w:val="00270A6D"/>
    <w:rsid w:val="0027544C"/>
    <w:rsid w:val="00276A05"/>
    <w:rsid w:val="00276E1C"/>
    <w:rsid w:val="002818B7"/>
    <w:rsid w:val="00290B29"/>
    <w:rsid w:val="0029490E"/>
    <w:rsid w:val="00294B6F"/>
    <w:rsid w:val="00297480"/>
    <w:rsid w:val="002A3BA6"/>
    <w:rsid w:val="002B1D8D"/>
    <w:rsid w:val="002B3D55"/>
    <w:rsid w:val="002C1758"/>
    <w:rsid w:val="002C2E5C"/>
    <w:rsid w:val="002C3DBD"/>
    <w:rsid w:val="002D3EC9"/>
    <w:rsid w:val="002D4776"/>
    <w:rsid w:val="002F1930"/>
    <w:rsid w:val="002F2B32"/>
    <w:rsid w:val="002F30E4"/>
    <w:rsid w:val="002F6D0F"/>
    <w:rsid w:val="003018A6"/>
    <w:rsid w:val="00305416"/>
    <w:rsid w:val="00305462"/>
    <w:rsid w:val="00307137"/>
    <w:rsid w:val="00311FFA"/>
    <w:rsid w:val="00314BFD"/>
    <w:rsid w:val="0031576B"/>
    <w:rsid w:val="003161F6"/>
    <w:rsid w:val="00316741"/>
    <w:rsid w:val="00317035"/>
    <w:rsid w:val="00321CA8"/>
    <w:rsid w:val="00323590"/>
    <w:rsid w:val="003263B9"/>
    <w:rsid w:val="00330F45"/>
    <w:rsid w:val="003356D6"/>
    <w:rsid w:val="00335701"/>
    <w:rsid w:val="003360D6"/>
    <w:rsid w:val="0034067C"/>
    <w:rsid w:val="003409A9"/>
    <w:rsid w:val="0034514C"/>
    <w:rsid w:val="003469BD"/>
    <w:rsid w:val="00350437"/>
    <w:rsid w:val="00353DF0"/>
    <w:rsid w:val="00353F1F"/>
    <w:rsid w:val="00355D8B"/>
    <w:rsid w:val="00360C49"/>
    <w:rsid w:val="00361DC0"/>
    <w:rsid w:val="00364D5C"/>
    <w:rsid w:val="00365C8E"/>
    <w:rsid w:val="00365F41"/>
    <w:rsid w:val="003667D2"/>
    <w:rsid w:val="00370B2B"/>
    <w:rsid w:val="0037174C"/>
    <w:rsid w:val="00372EE0"/>
    <w:rsid w:val="00374957"/>
    <w:rsid w:val="003769B8"/>
    <w:rsid w:val="00377557"/>
    <w:rsid w:val="00383ABA"/>
    <w:rsid w:val="003873CA"/>
    <w:rsid w:val="00390CA3"/>
    <w:rsid w:val="00394B50"/>
    <w:rsid w:val="003956D0"/>
    <w:rsid w:val="003A25AE"/>
    <w:rsid w:val="003A65F4"/>
    <w:rsid w:val="003B00CE"/>
    <w:rsid w:val="003B092F"/>
    <w:rsid w:val="003B1274"/>
    <w:rsid w:val="003B1D67"/>
    <w:rsid w:val="003B3219"/>
    <w:rsid w:val="003B52C9"/>
    <w:rsid w:val="003B71D9"/>
    <w:rsid w:val="003C05B4"/>
    <w:rsid w:val="003C0974"/>
    <w:rsid w:val="003C507D"/>
    <w:rsid w:val="003C5097"/>
    <w:rsid w:val="003C5186"/>
    <w:rsid w:val="003C6961"/>
    <w:rsid w:val="003D1413"/>
    <w:rsid w:val="003D19E3"/>
    <w:rsid w:val="003D1F07"/>
    <w:rsid w:val="003D58B6"/>
    <w:rsid w:val="003E3ABB"/>
    <w:rsid w:val="003E4680"/>
    <w:rsid w:val="003F2B07"/>
    <w:rsid w:val="003F63AD"/>
    <w:rsid w:val="003F63D4"/>
    <w:rsid w:val="004002D8"/>
    <w:rsid w:val="004027FD"/>
    <w:rsid w:val="004029B6"/>
    <w:rsid w:val="00403446"/>
    <w:rsid w:val="004043CA"/>
    <w:rsid w:val="00405E1A"/>
    <w:rsid w:val="0040678A"/>
    <w:rsid w:val="004113D5"/>
    <w:rsid w:val="00411B6C"/>
    <w:rsid w:val="00411C5D"/>
    <w:rsid w:val="00412EBA"/>
    <w:rsid w:val="00420455"/>
    <w:rsid w:val="00421FED"/>
    <w:rsid w:val="00423145"/>
    <w:rsid w:val="00432803"/>
    <w:rsid w:val="00436FE3"/>
    <w:rsid w:val="00437AFD"/>
    <w:rsid w:val="004426AE"/>
    <w:rsid w:val="004441AC"/>
    <w:rsid w:val="00447923"/>
    <w:rsid w:val="00456B80"/>
    <w:rsid w:val="00462198"/>
    <w:rsid w:val="00465B97"/>
    <w:rsid w:val="004708EC"/>
    <w:rsid w:val="0047238C"/>
    <w:rsid w:val="0048492E"/>
    <w:rsid w:val="0048745A"/>
    <w:rsid w:val="00487AE4"/>
    <w:rsid w:val="00494396"/>
    <w:rsid w:val="004943E5"/>
    <w:rsid w:val="004953AD"/>
    <w:rsid w:val="00495AC7"/>
    <w:rsid w:val="004A132E"/>
    <w:rsid w:val="004A1F41"/>
    <w:rsid w:val="004A2E99"/>
    <w:rsid w:val="004A30B0"/>
    <w:rsid w:val="004A3A1D"/>
    <w:rsid w:val="004B47B5"/>
    <w:rsid w:val="004B5AAC"/>
    <w:rsid w:val="004B66FE"/>
    <w:rsid w:val="004C13AF"/>
    <w:rsid w:val="004C60AB"/>
    <w:rsid w:val="004C788C"/>
    <w:rsid w:val="004D0151"/>
    <w:rsid w:val="004D1C31"/>
    <w:rsid w:val="004D321A"/>
    <w:rsid w:val="004D3B51"/>
    <w:rsid w:val="004D7697"/>
    <w:rsid w:val="004D7DA8"/>
    <w:rsid w:val="004F3C9B"/>
    <w:rsid w:val="004F52D0"/>
    <w:rsid w:val="00501412"/>
    <w:rsid w:val="00502215"/>
    <w:rsid w:val="00502E4B"/>
    <w:rsid w:val="0050316E"/>
    <w:rsid w:val="00503236"/>
    <w:rsid w:val="00504477"/>
    <w:rsid w:val="00506E08"/>
    <w:rsid w:val="005139F3"/>
    <w:rsid w:val="00517B28"/>
    <w:rsid w:val="005207E2"/>
    <w:rsid w:val="00520F62"/>
    <w:rsid w:val="00522322"/>
    <w:rsid w:val="00523A44"/>
    <w:rsid w:val="005268EE"/>
    <w:rsid w:val="00531E6D"/>
    <w:rsid w:val="00533656"/>
    <w:rsid w:val="00535095"/>
    <w:rsid w:val="00543981"/>
    <w:rsid w:val="0054471B"/>
    <w:rsid w:val="00544E38"/>
    <w:rsid w:val="00546AAA"/>
    <w:rsid w:val="00547E44"/>
    <w:rsid w:val="00552C07"/>
    <w:rsid w:val="00555559"/>
    <w:rsid w:val="005572F9"/>
    <w:rsid w:val="00562B15"/>
    <w:rsid w:val="005668DF"/>
    <w:rsid w:val="0057315D"/>
    <w:rsid w:val="00574F29"/>
    <w:rsid w:val="00575161"/>
    <w:rsid w:val="005758A1"/>
    <w:rsid w:val="00577BCE"/>
    <w:rsid w:val="00582177"/>
    <w:rsid w:val="00582362"/>
    <w:rsid w:val="00584E51"/>
    <w:rsid w:val="005905F0"/>
    <w:rsid w:val="00590ACF"/>
    <w:rsid w:val="00592F03"/>
    <w:rsid w:val="0059331C"/>
    <w:rsid w:val="00594E12"/>
    <w:rsid w:val="00596F7A"/>
    <w:rsid w:val="005A103B"/>
    <w:rsid w:val="005A32DF"/>
    <w:rsid w:val="005A4BCB"/>
    <w:rsid w:val="005A5FBC"/>
    <w:rsid w:val="005A6E54"/>
    <w:rsid w:val="005A72BB"/>
    <w:rsid w:val="005A74E7"/>
    <w:rsid w:val="005D6132"/>
    <w:rsid w:val="005E2979"/>
    <w:rsid w:val="005E5B10"/>
    <w:rsid w:val="005E7F48"/>
    <w:rsid w:val="005F2829"/>
    <w:rsid w:val="005F499A"/>
    <w:rsid w:val="005F528D"/>
    <w:rsid w:val="005F5C95"/>
    <w:rsid w:val="005F633E"/>
    <w:rsid w:val="005F6BFD"/>
    <w:rsid w:val="005F7D63"/>
    <w:rsid w:val="006008D3"/>
    <w:rsid w:val="00605C14"/>
    <w:rsid w:val="00607358"/>
    <w:rsid w:val="006078C6"/>
    <w:rsid w:val="0061278A"/>
    <w:rsid w:val="006155F7"/>
    <w:rsid w:val="006200B2"/>
    <w:rsid w:val="00620DC7"/>
    <w:rsid w:val="00636429"/>
    <w:rsid w:val="00637599"/>
    <w:rsid w:val="00640B61"/>
    <w:rsid w:val="00640BE1"/>
    <w:rsid w:val="006433C6"/>
    <w:rsid w:val="00643485"/>
    <w:rsid w:val="0064420C"/>
    <w:rsid w:val="0064537A"/>
    <w:rsid w:val="00650463"/>
    <w:rsid w:val="00650625"/>
    <w:rsid w:val="00650A19"/>
    <w:rsid w:val="00651544"/>
    <w:rsid w:val="006517F6"/>
    <w:rsid w:val="006530C2"/>
    <w:rsid w:val="00657115"/>
    <w:rsid w:val="006613EF"/>
    <w:rsid w:val="0066214E"/>
    <w:rsid w:val="00662FB0"/>
    <w:rsid w:val="006643BB"/>
    <w:rsid w:val="006660C4"/>
    <w:rsid w:val="00667790"/>
    <w:rsid w:val="00667DA3"/>
    <w:rsid w:val="00671A23"/>
    <w:rsid w:val="00671C89"/>
    <w:rsid w:val="006729BC"/>
    <w:rsid w:val="00674B00"/>
    <w:rsid w:val="0068210C"/>
    <w:rsid w:val="00683116"/>
    <w:rsid w:val="0068402E"/>
    <w:rsid w:val="006848B5"/>
    <w:rsid w:val="00684A95"/>
    <w:rsid w:val="00686A7B"/>
    <w:rsid w:val="00687E33"/>
    <w:rsid w:val="006912E6"/>
    <w:rsid w:val="006925B2"/>
    <w:rsid w:val="00693997"/>
    <w:rsid w:val="006A12C6"/>
    <w:rsid w:val="006A23A6"/>
    <w:rsid w:val="006A301C"/>
    <w:rsid w:val="006A487A"/>
    <w:rsid w:val="006A593E"/>
    <w:rsid w:val="006A6174"/>
    <w:rsid w:val="006B3881"/>
    <w:rsid w:val="006B38AB"/>
    <w:rsid w:val="006B43C6"/>
    <w:rsid w:val="006B7C34"/>
    <w:rsid w:val="006C320F"/>
    <w:rsid w:val="006C3EC7"/>
    <w:rsid w:val="006C468B"/>
    <w:rsid w:val="006D3167"/>
    <w:rsid w:val="006E0723"/>
    <w:rsid w:val="006E4CB7"/>
    <w:rsid w:val="006E4FD3"/>
    <w:rsid w:val="006E6439"/>
    <w:rsid w:val="006E6734"/>
    <w:rsid w:val="006F1CEF"/>
    <w:rsid w:val="006F2B4D"/>
    <w:rsid w:val="006F3A77"/>
    <w:rsid w:val="006F43C9"/>
    <w:rsid w:val="006F554B"/>
    <w:rsid w:val="006F6AA9"/>
    <w:rsid w:val="00700D1F"/>
    <w:rsid w:val="00701003"/>
    <w:rsid w:val="0070289A"/>
    <w:rsid w:val="00702E50"/>
    <w:rsid w:val="00704E49"/>
    <w:rsid w:val="00705C55"/>
    <w:rsid w:val="00707437"/>
    <w:rsid w:val="00711065"/>
    <w:rsid w:val="00715519"/>
    <w:rsid w:val="00715F25"/>
    <w:rsid w:val="00717AE5"/>
    <w:rsid w:val="007200DD"/>
    <w:rsid w:val="00720AA7"/>
    <w:rsid w:val="007210D6"/>
    <w:rsid w:val="00722327"/>
    <w:rsid w:val="007232ED"/>
    <w:rsid w:val="00723341"/>
    <w:rsid w:val="00723E29"/>
    <w:rsid w:val="00723EC7"/>
    <w:rsid w:val="0072707E"/>
    <w:rsid w:val="00730CF8"/>
    <w:rsid w:val="0073162C"/>
    <w:rsid w:val="0073259E"/>
    <w:rsid w:val="00732CFF"/>
    <w:rsid w:val="00733219"/>
    <w:rsid w:val="007343D3"/>
    <w:rsid w:val="00736F1E"/>
    <w:rsid w:val="007375A2"/>
    <w:rsid w:val="00740C56"/>
    <w:rsid w:val="00741296"/>
    <w:rsid w:val="00743AC1"/>
    <w:rsid w:val="00751228"/>
    <w:rsid w:val="007514E4"/>
    <w:rsid w:val="00752295"/>
    <w:rsid w:val="007546EB"/>
    <w:rsid w:val="00757890"/>
    <w:rsid w:val="00760E12"/>
    <w:rsid w:val="00761E29"/>
    <w:rsid w:val="0076319A"/>
    <w:rsid w:val="00764A0E"/>
    <w:rsid w:val="00765FA2"/>
    <w:rsid w:val="0077160A"/>
    <w:rsid w:val="007733B6"/>
    <w:rsid w:val="0077341F"/>
    <w:rsid w:val="00773C4E"/>
    <w:rsid w:val="00774795"/>
    <w:rsid w:val="0077528E"/>
    <w:rsid w:val="0077533F"/>
    <w:rsid w:val="00775FEB"/>
    <w:rsid w:val="00776F91"/>
    <w:rsid w:val="00781E10"/>
    <w:rsid w:val="00783091"/>
    <w:rsid w:val="00783A24"/>
    <w:rsid w:val="00784868"/>
    <w:rsid w:val="00787049"/>
    <w:rsid w:val="00791E03"/>
    <w:rsid w:val="007946A6"/>
    <w:rsid w:val="00794EB0"/>
    <w:rsid w:val="00794ECE"/>
    <w:rsid w:val="00795E71"/>
    <w:rsid w:val="00797CCB"/>
    <w:rsid w:val="00797CF9"/>
    <w:rsid w:val="007A2DDD"/>
    <w:rsid w:val="007A78C9"/>
    <w:rsid w:val="007A7DD7"/>
    <w:rsid w:val="007B3381"/>
    <w:rsid w:val="007B34A7"/>
    <w:rsid w:val="007B45F3"/>
    <w:rsid w:val="007C1D93"/>
    <w:rsid w:val="007C2EF2"/>
    <w:rsid w:val="007C377F"/>
    <w:rsid w:val="007C5B72"/>
    <w:rsid w:val="007D0DCD"/>
    <w:rsid w:val="007D1F41"/>
    <w:rsid w:val="007D45EA"/>
    <w:rsid w:val="007D5DCB"/>
    <w:rsid w:val="007D6A1A"/>
    <w:rsid w:val="007D7683"/>
    <w:rsid w:val="007E0D98"/>
    <w:rsid w:val="007E0F32"/>
    <w:rsid w:val="007E262D"/>
    <w:rsid w:val="007E3BCE"/>
    <w:rsid w:val="007E5C24"/>
    <w:rsid w:val="007E5E9C"/>
    <w:rsid w:val="007F05E9"/>
    <w:rsid w:val="007F457E"/>
    <w:rsid w:val="00800734"/>
    <w:rsid w:val="008050D2"/>
    <w:rsid w:val="008053EB"/>
    <w:rsid w:val="008055CD"/>
    <w:rsid w:val="0080756C"/>
    <w:rsid w:val="0081297B"/>
    <w:rsid w:val="00816FAD"/>
    <w:rsid w:val="0082262A"/>
    <w:rsid w:val="008345C9"/>
    <w:rsid w:val="00834CBB"/>
    <w:rsid w:val="00840206"/>
    <w:rsid w:val="00842D3F"/>
    <w:rsid w:val="00845155"/>
    <w:rsid w:val="00845DBF"/>
    <w:rsid w:val="00850043"/>
    <w:rsid w:val="00850420"/>
    <w:rsid w:val="00850694"/>
    <w:rsid w:val="00850977"/>
    <w:rsid w:val="00851E2E"/>
    <w:rsid w:val="00852818"/>
    <w:rsid w:val="00853907"/>
    <w:rsid w:val="00855C9D"/>
    <w:rsid w:val="00860935"/>
    <w:rsid w:val="008616CD"/>
    <w:rsid w:val="008727F7"/>
    <w:rsid w:val="0087312C"/>
    <w:rsid w:val="00874797"/>
    <w:rsid w:val="00885AB9"/>
    <w:rsid w:val="0088761B"/>
    <w:rsid w:val="00892394"/>
    <w:rsid w:val="008939D8"/>
    <w:rsid w:val="00894268"/>
    <w:rsid w:val="008A0625"/>
    <w:rsid w:val="008A2AE2"/>
    <w:rsid w:val="008A3A63"/>
    <w:rsid w:val="008A5522"/>
    <w:rsid w:val="008A5D81"/>
    <w:rsid w:val="008A7512"/>
    <w:rsid w:val="008B3979"/>
    <w:rsid w:val="008B5477"/>
    <w:rsid w:val="008B7B7F"/>
    <w:rsid w:val="008B7DA0"/>
    <w:rsid w:val="008C5B91"/>
    <w:rsid w:val="008C7457"/>
    <w:rsid w:val="008C7FB0"/>
    <w:rsid w:val="008D244D"/>
    <w:rsid w:val="008D3C66"/>
    <w:rsid w:val="008D4311"/>
    <w:rsid w:val="008D593B"/>
    <w:rsid w:val="008D5BBA"/>
    <w:rsid w:val="008D7582"/>
    <w:rsid w:val="008E1CF1"/>
    <w:rsid w:val="008E28C4"/>
    <w:rsid w:val="008E3C39"/>
    <w:rsid w:val="008E4F98"/>
    <w:rsid w:val="008E540F"/>
    <w:rsid w:val="008E7A2B"/>
    <w:rsid w:val="008E7D48"/>
    <w:rsid w:val="008F639B"/>
    <w:rsid w:val="008F7FF2"/>
    <w:rsid w:val="00900D0F"/>
    <w:rsid w:val="00901D64"/>
    <w:rsid w:val="00902486"/>
    <w:rsid w:val="00902882"/>
    <w:rsid w:val="009056D4"/>
    <w:rsid w:val="00905B6F"/>
    <w:rsid w:val="0090673D"/>
    <w:rsid w:val="00911519"/>
    <w:rsid w:val="00915A9D"/>
    <w:rsid w:val="00917361"/>
    <w:rsid w:val="00917D01"/>
    <w:rsid w:val="00921377"/>
    <w:rsid w:val="0092675F"/>
    <w:rsid w:val="009303F3"/>
    <w:rsid w:val="0093081F"/>
    <w:rsid w:val="00932FBB"/>
    <w:rsid w:val="00933E57"/>
    <w:rsid w:val="00935D94"/>
    <w:rsid w:val="00940E0E"/>
    <w:rsid w:val="00944768"/>
    <w:rsid w:val="00944C14"/>
    <w:rsid w:val="00950361"/>
    <w:rsid w:val="00950B21"/>
    <w:rsid w:val="0096114C"/>
    <w:rsid w:val="00961454"/>
    <w:rsid w:val="00962752"/>
    <w:rsid w:val="009663EF"/>
    <w:rsid w:val="00971137"/>
    <w:rsid w:val="009719BA"/>
    <w:rsid w:val="00971D25"/>
    <w:rsid w:val="00972547"/>
    <w:rsid w:val="0097276E"/>
    <w:rsid w:val="00972B36"/>
    <w:rsid w:val="00974B02"/>
    <w:rsid w:val="009755AA"/>
    <w:rsid w:val="00977D7E"/>
    <w:rsid w:val="009818B5"/>
    <w:rsid w:val="00982A61"/>
    <w:rsid w:val="009832A9"/>
    <w:rsid w:val="009844BF"/>
    <w:rsid w:val="00990E44"/>
    <w:rsid w:val="00991C55"/>
    <w:rsid w:val="00996AE9"/>
    <w:rsid w:val="009A21E7"/>
    <w:rsid w:val="009B0186"/>
    <w:rsid w:val="009B6055"/>
    <w:rsid w:val="009C07AF"/>
    <w:rsid w:val="009C344B"/>
    <w:rsid w:val="009C4890"/>
    <w:rsid w:val="009C6CFF"/>
    <w:rsid w:val="009D27B0"/>
    <w:rsid w:val="009D65FD"/>
    <w:rsid w:val="009D6C83"/>
    <w:rsid w:val="009E1DE0"/>
    <w:rsid w:val="009E3A78"/>
    <w:rsid w:val="009E422D"/>
    <w:rsid w:val="009E670C"/>
    <w:rsid w:val="009E7599"/>
    <w:rsid w:val="009F0DDF"/>
    <w:rsid w:val="009F2A34"/>
    <w:rsid w:val="009F4F0A"/>
    <w:rsid w:val="009F64E7"/>
    <w:rsid w:val="009F75CB"/>
    <w:rsid w:val="00A02448"/>
    <w:rsid w:val="00A05CD9"/>
    <w:rsid w:val="00A0655D"/>
    <w:rsid w:val="00A06A4D"/>
    <w:rsid w:val="00A10D4D"/>
    <w:rsid w:val="00A16C25"/>
    <w:rsid w:val="00A16E4D"/>
    <w:rsid w:val="00A171C3"/>
    <w:rsid w:val="00A2307B"/>
    <w:rsid w:val="00A24150"/>
    <w:rsid w:val="00A25529"/>
    <w:rsid w:val="00A261A9"/>
    <w:rsid w:val="00A26EC9"/>
    <w:rsid w:val="00A340F5"/>
    <w:rsid w:val="00A34AFC"/>
    <w:rsid w:val="00A41465"/>
    <w:rsid w:val="00A427B1"/>
    <w:rsid w:val="00A44E7D"/>
    <w:rsid w:val="00A452AA"/>
    <w:rsid w:val="00A46CA3"/>
    <w:rsid w:val="00A470B5"/>
    <w:rsid w:val="00A502B5"/>
    <w:rsid w:val="00A50C4C"/>
    <w:rsid w:val="00A52AFE"/>
    <w:rsid w:val="00A52BDE"/>
    <w:rsid w:val="00A52E9F"/>
    <w:rsid w:val="00A54E96"/>
    <w:rsid w:val="00A563C8"/>
    <w:rsid w:val="00A65189"/>
    <w:rsid w:val="00A70A77"/>
    <w:rsid w:val="00A730D6"/>
    <w:rsid w:val="00A7377E"/>
    <w:rsid w:val="00A73B59"/>
    <w:rsid w:val="00A76149"/>
    <w:rsid w:val="00A76754"/>
    <w:rsid w:val="00A771EA"/>
    <w:rsid w:val="00A80491"/>
    <w:rsid w:val="00A81B4D"/>
    <w:rsid w:val="00A8524A"/>
    <w:rsid w:val="00A85313"/>
    <w:rsid w:val="00A856E8"/>
    <w:rsid w:val="00A87949"/>
    <w:rsid w:val="00A95DD0"/>
    <w:rsid w:val="00A969B8"/>
    <w:rsid w:val="00AA1C06"/>
    <w:rsid w:val="00AA2F58"/>
    <w:rsid w:val="00AA4107"/>
    <w:rsid w:val="00AA6FD7"/>
    <w:rsid w:val="00AA77E1"/>
    <w:rsid w:val="00AA7D4F"/>
    <w:rsid w:val="00AB04B4"/>
    <w:rsid w:val="00AB4072"/>
    <w:rsid w:val="00AB5FA9"/>
    <w:rsid w:val="00AC0744"/>
    <w:rsid w:val="00AC2480"/>
    <w:rsid w:val="00AC28DB"/>
    <w:rsid w:val="00AC4D72"/>
    <w:rsid w:val="00AC5F50"/>
    <w:rsid w:val="00AC7639"/>
    <w:rsid w:val="00AD0DC5"/>
    <w:rsid w:val="00AE386F"/>
    <w:rsid w:val="00AE39A2"/>
    <w:rsid w:val="00AE3E8E"/>
    <w:rsid w:val="00AE4DD0"/>
    <w:rsid w:val="00AF4578"/>
    <w:rsid w:val="00AF6A3F"/>
    <w:rsid w:val="00AF7F8E"/>
    <w:rsid w:val="00B00E4D"/>
    <w:rsid w:val="00B03B61"/>
    <w:rsid w:val="00B046DF"/>
    <w:rsid w:val="00B048EE"/>
    <w:rsid w:val="00B07DA8"/>
    <w:rsid w:val="00B11B7F"/>
    <w:rsid w:val="00B122DB"/>
    <w:rsid w:val="00B1302F"/>
    <w:rsid w:val="00B131F7"/>
    <w:rsid w:val="00B16F8C"/>
    <w:rsid w:val="00B20E5F"/>
    <w:rsid w:val="00B262BE"/>
    <w:rsid w:val="00B31F86"/>
    <w:rsid w:val="00B33584"/>
    <w:rsid w:val="00B34F6E"/>
    <w:rsid w:val="00B37F80"/>
    <w:rsid w:val="00B46CEF"/>
    <w:rsid w:val="00B4788D"/>
    <w:rsid w:val="00B50300"/>
    <w:rsid w:val="00B506DF"/>
    <w:rsid w:val="00B514E3"/>
    <w:rsid w:val="00B54AF8"/>
    <w:rsid w:val="00B55128"/>
    <w:rsid w:val="00B57150"/>
    <w:rsid w:val="00B60CF5"/>
    <w:rsid w:val="00B61913"/>
    <w:rsid w:val="00B62811"/>
    <w:rsid w:val="00B628CD"/>
    <w:rsid w:val="00B6672B"/>
    <w:rsid w:val="00B677CF"/>
    <w:rsid w:val="00B76847"/>
    <w:rsid w:val="00B8171B"/>
    <w:rsid w:val="00B829FD"/>
    <w:rsid w:val="00B85353"/>
    <w:rsid w:val="00B8741E"/>
    <w:rsid w:val="00B90450"/>
    <w:rsid w:val="00B907B2"/>
    <w:rsid w:val="00B90C03"/>
    <w:rsid w:val="00B92190"/>
    <w:rsid w:val="00B933B0"/>
    <w:rsid w:val="00B939E1"/>
    <w:rsid w:val="00B95D5C"/>
    <w:rsid w:val="00B96D7A"/>
    <w:rsid w:val="00B97E28"/>
    <w:rsid w:val="00BA30DA"/>
    <w:rsid w:val="00BA4D04"/>
    <w:rsid w:val="00BA71A6"/>
    <w:rsid w:val="00BA72D3"/>
    <w:rsid w:val="00BB39E5"/>
    <w:rsid w:val="00BB4AE9"/>
    <w:rsid w:val="00BB4CF4"/>
    <w:rsid w:val="00BB5F67"/>
    <w:rsid w:val="00BB6B20"/>
    <w:rsid w:val="00BB70D9"/>
    <w:rsid w:val="00BB70EA"/>
    <w:rsid w:val="00BB711D"/>
    <w:rsid w:val="00BC143F"/>
    <w:rsid w:val="00BC1771"/>
    <w:rsid w:val="00BC39C4"/>
    <w:rsid w:val="00BC3D53"/>
    <w:rsid w:val="00BC7AF0"/>
    <w:rsid w:val="00BD2A50"/>
    <w:rsid w:val="00BD3303"/>
    <w:rsid w:val="00BD56B2"/>
    <w:rsid w:val="00BD6ACD"/>
    <w:rsid w:val="00BD6CF6"/>
    <w:rsid w:val="00BE3494"/>
    <w:rsid w:val="00BE4DCA"/>
    <w:rsid w:val="00BE6B4E"/>
    <w:rsid w:val="00BF104A"/>
    <w:rsid w:val="00BF2319"/>
    <w:rsid w:val="00BF338B"/>
    <w:rsid w:val="00BF4AD6"/>
    <w:rsid w:val="00BF614E"/>
    <w:rsid w:val="00BF61DC"/>
    <w:rsid w:val="00BF70B6"/>
    <w:rsid w:val="00BF7D57"/>
    <w:rsid w:val="00C01586"/>
    <w:rsid w:val="00C017D1"/>
    <w:rsid w:val="00C01862"/>
    <w:rsid w:val="00C0302A"/>
    <w:rsid w:val="00C03603"/>
    <w:rsid w:val="00C03D60"/>
    <w:rsid w:val="00C05C0F"/>
    <w:rsid w:val="00C06325"/>
    <w:rsid w:val="00C0786B"/>
    <w:rsid w:val="00C1322A"/>
    <w:rsid w:val="00C1382C"/>
    <w:rsid w:val="00C13B9A"/>
    <w:rsid w:val="00C162C3"/>
    <w:rsid w:val="00C1739E"/>
    <w:rsid w:val="00C17B21"/>
    <w:rsid w:val="00C22E9D"/>
    <w:rsid w:val="00C24181"/>
    <w:rsid w:val="00C27FE1"/>
    <w:rsid w:val="00C31002"/>
    <w:rsid w:val="00C313EA"/>
    <w:rsid w:val="00C31EF6"/>
    <w:rsid w:val="00C32890"/>
    <w:rsid w:val="00C33274"/>
    <w:rsid w:val="00C33B35"/>
    <w:rsid w:val="00C33DF6"/>
    <w:rsid w:val="00C350DB"/>
    <w:rsid w:val="00C36654"/>
    <w:rsid w:val="00C456DB"/>
    <w:rsid w:val="00C45807"/>
    <w:rsid w:val="00C50053"/>
    <w:rsid w:val="00C53AA5"/>
    <w:rsid w:val="00C53E01"/>
    <w:rsid w:val="00C54B15"/>
    <w:rsid w:val="00C54C54"/>
    <w:rsid w:val="00C57204"/>
    <w:rsid w:val="00C57FC5"/>
    <w:rsid w:val="00C70102"/>
    <w:rsid w:val="00C708F3"/>
    <w:rsid w:val="00C80ABB"/>
    <w:rsid w:val="00C860D8"/>
    <w:rsid w:val="00C90383"/>
    <w:rsid w:val="00C904E6"/>
    <w:rsid w:val="00C94B90"/>
    <w:rsid w:val="00C965B0"/>
    <w:rsid w:val="00CA044A"/>
    <w:rsid w:val="00CA0B50"/>
    <w:rsid w:val="00CA1B3A"/>
    <w:rsid w:val="00CA1D70"/>
    <w:rsid w:val="00CA2C75"/>
    <w:rsid w:val="00CA4EED"/>
    <w:rsid w:val="00CB0B70"/>
    <w:rsid w:val="00CB3C7E"/>
    <w:rsid w:val="00CC32FE"/>
    <w:rsid w:val="00CC40EF"/>
    <w:rsid w:val="00CD2DF6"/>
    <w:rsid w:val="00CD48AB"/>
    <w:rsid w:val="00CD6F57"/>
    <w:rsid w:val="00CE0519"/>
    <w:rsid w:val="00CE4878"/>
    <w:rsid w:val="00CE4ADF"/>
    <w:rsid w:val="00CE6BE1"/>
    <w:rsid w:val="00CE6E5C"/>
    <w:rsid w:val="00CF2627"/>
    <w:rsid w:val="00D00600"/>
    <w:rsid w:val="00D0108B"/>
    <w:rsid w:val="00D06017"/>
    <w:rsid w:val="00D06DCD"/>
    <w:rsid w:val="00D11377"/>
    <w:rsid w:val="00D11CA5"/>
    <w:rsid w:val="00D14309"/>
    <w:rsid w:val="00D15141"/>
    <w:rsid w:val="00D165A9"/>
    <w:rsid w:val="00D21C9D"/>
    <w:rsid w:val="00D21CBD"/>
    <w:rsid w:val="00D220BF"/>
    <w:rsid w:val="00D25700"/>
    <w:rsid w:val="00D2738F"/>
    <w:rsid w:val="00D37E54"/>
    <w:rsid w:val="00D447C8"/>
    <w:rsid w:val="00D45365"/>
    <w:rsid w:val="00D5347D"/>
    <w:rsid w:val="00D624EF"/>
    <w:rsid w:val="00D63DFA"/>
    <w:rsid w:val="00D65341"/>
    <w:rsid w:val="00D71EC5"/>
    <w:rsid w:val="00D72B35"/>
    <w:rsid w:val="00D74829"/>
    <w:rsid w:val="00D74B51"/>
    <w:rsid w:val="00D75D4B"/>
    <w:rsid w:val="00D768E1"/>
    <w:rsid w:val="00D8269E"/>
    <w:rsid w:val="00D85FA3"/>
    <w:rsid w:val="00D861A3"/>
    <w:rsid w:val="00D86221"/>
    <w:rsid w:val="00D86786"/>
    <w:rsid w:val="00D87CC2"/>
    <w:rsid w:val="00D87CD0"/>
    <w:rsid w:val="00D96859"/>
    <w:rsid w:val="00D97A33"/>
    <w:rsid w:val="00DA01FC"/>
    <w:rsid w:val="00DA0EC7"/>
    <w:rsid w:val="00DA12E0"/>
    <w:rsid w:val="00DA162C"/>
    <w:rsid w:val="00DA1E94"/>
    <w:rsid w:val="00DA3B83"/>
    <w:rsid w:val="00DA40D1"/>
    <w:rsid w:val="00DA6D7F"/>
    <w:rsid w:val="00DB17F3"/>
    <w:rsid w:val="00DB35FF"/>
    <w:rsid w:val="00DC5D30"/>
    <w:rsid w:val="00DD0C06"/>
    <w:rsid w:val="00DD25CC"/>
    <w:rsid w:val="00DD397D"/>
    <w:rsid w:val="00DD4818"/>
    <w:rsid w:val="00DD56E8"/>
    <w:rsid w:val="00DD679E"/>
    <w:rsid w:val="00DE4638"/>
    <w:rsid w:val="00DE5452"/>
    <w:rsid w:val="00DE76B1"/>
    <w:rsid w:val="00DE7F58"/>
    <w:rsid w:val="00DF0139"/>
    <w:rsid w:val="00DF1856"/>
    <w:rsid w:val="00DF4716"/>
    <w:rsid w:val="00E03078"/>
    <w:rsid w:val="00E036BB"/>
    <w:rsid w:val="00E04815"/>
    <w:rsid w:val="00E0493A"/>
    <w:rsid w:val="00E06DC5"/>
    <w:rsid w:val="00E10024"/>
    <w:rsid w:val="00E12B33"/>
    <w:rsid w:val="00E135DA"/>
    <w:rsid w:val="00E15235"/>
    <w:rsid w:val="00E16ADC"/>
    <w:rsid w:val="00E1779E"/>
    <w:rsid w:val="00E20314"/>
    <w:rsid w:val="00E22902"/>
    <w:rsid w:val="00E26BAD"/>
    <w:rsid w:val="00E26F7D"/>
    <w:rsid w:val="00E308DD"/>
    <w:rsid w:val="00E34204"/>
    <w:rsid w:val="00E34FEF"/>
    <w:rsid w:val="00E40D32"/>
    <w:rsid w:val="00E44FDB"/>
    <w:rsid w:val="00E45DDC"/>
    <w:rsid w:val="00E546B2"/>
    <w:rsid w:val="00E54A33"/>
    <w:rsid w:val="00E60853"/>
    <w:rsid w:val="00E61EED"/>
    <w:rsid w:val="00E64E30"/>
    <w:rsid w:val="00E669B8"/>
    <w:rsid w:val="00E67A1F"/>
    <w:rsid w:val="00E711DE"/>
    <w:rsid w:val="00E72090"/>
    <w:rsid w:val="00E73D00"/>
    <w:rsid w:val="00E75E9A"/>
    <w:rsid w:val="00E77F01"/>
    <w:rsid w:val="00E80594"/>
    <w:rsid w:val="00E8185B"/>
    <w:rsid w:val="00E81BFE"/>
    <w:rsid w:val="00E825C6"/>
    <w:rsid w:val="00E84BCE"/>
    <w:rsid w:val="00E84FE0"/>
    <w:rsid w:val="00E858D9"/>
    <w:rsid w:val="00E85C85"/>
    <w:rsid w:val="00E92D98"/>
    <w:rsid w:val="00E95560"/>
    <w:rsid w:val="00E9769F"/>
    <w:rsid w:val="00EA3046"/>
    <w:rsid w:val="00EA3431"/>
    <w:rsid w:val="00EA621D"/>
    <w:rsid w:val="00EA6B88"/>
    <w:rsid w:val="00EA7D16"/>
    <w:rsid w:val="00EB0E59"/>
    <w:rsid w:val="00EB17A5"/>
    <w:rsid w:val="00EB1CAA"/>
    <w:rsid w:val="00EB2044"/>
    <w:rsid w:val="00EB2BA3"/>
    <w:rsid w:val="00EB361C"/>
    <w:rsid w:val="00EB5177"/>
    <w:rsid w:val="00EB51C8"/>
    <w:rsid w:val="00EB6890"/>
    <w:rsid w:val="00EB706C"/>
    <w:rsid w:val="00EB77CD"/>
    <w:rsid w:val="00EB7914"/>
    <w:rsid w:val="00EC22F4"/>
    <w:rsid w:val="00EC618E"/>
    <w:rsid w:val="00EC7BD7"/>
    <w:rsid w:val="00ED0922"/>
    <w:rsid w:val="00ED0945"/>
    <w:rsid w:val="00ED3907"/>
    <w:rsid w:val="00ED412B"/>
    <w:rsid w:val="00ED4FF9"/>
    <w:rsid w:val="00EE3408"/>
    <w:rsid w:val="00EE7761"/>
    <w:rsid w:val="00EF2696"/>
    <w:rsid w:val="00F06875"/>
    <w:rsid w:val="00F12355"/>
    <w:rsid w:val="00F1241E"/>
    <w:rsid w:val="00F14D3F"/>
    <w:rsid w:val="00F17893"/>
    <w:rsid w:val="00F17B75"/>
    <w:rsid w:val="00F30100"/>
    <w:rsid w:val="00F304E7"/>
    <w:rsid w:val="00F306D3"/>
    <w:rsid w:val="00F30C35"/>
    <w:rsid w:val="00F327A8"/>
    <w:rsid w:val="00F371FB"/>
    <w:rsid w:val="00F3750F"/>
    <w:rsid w:val="00F37A76"/>
    <w:rsid w:val="00F37EEA"/>
    <w:rsid w:val="00F40235"/>
    <w:rsid w:val="00F41298"/>
    <w:rsid w:val="00F43815"/>
    <w:rsid w:val="00F45911"/>
    <w:rsid w:val="00F46497"/>
    <w:rsid w:val="00F47ADA"/>
    <w:rsid w:val="00F50CD6"/>
    <w:rsid w:val="00F517EC"/>
    <w:rsid w:val="00F62804"/>
    <w:rsid w:val="00F7016D"/>
    <w:rsid w:val="00F714D4"/>
    <w:rsid w:val="00F71AC8"/>
    <w:rsid w:val="00F77C97"/>
    <w:rsid w:val="00F80998"/>
    <w:rsid w:val="00F8147D"/>
    <w:rsid w:val="00F822C6"/>
    <w:rsid w:val="00F840AA"/>
    <w:rsid w:val="00F851AE"/>
    <w:rsid w:val="00F9534B"/>
    <w:rsid w:val="00F9714C"/>
    <w:rsid w:val="00FA25B3"/>
    <w:rsid w:val="00FA2AB2"/>
    <w:rsid w:val="00FA3315"/>
    <w:rsid w:val="00FA4F6C"/>
    <w:rsid w:val="00FA5727"/>
    <w:rsid w:val="00FA6634"/>
    <w:rsid w:val="00FB342E"/>
    <w:rsid w:val="00FB38BC"/>
    <w:rsid w:val="00FB539C"/>
    <w:rsid w:val="00FB70F0"/>
    <w:rsid w:val="00FB7EFF"/>
    <w:rsid w:val="00FC3DF2"/>
    <w:rsid w:val="00FC407C"/>
    <w:rsid w:val="00FC411B"/>
    <w:rsid w:val="00FC4F70"/>
    <w:rsid w:val="00FC5049"/>
    <w:rsid w:val="00FC66A6"/>
    <w:rsid w:val="00FC7D6B"/>
    <w:rsid w:val="00FD02C9"/>
    <w:rsid w:val="00FD1263"/>
    <w:rsid w:val="00FD7C02"/>
    <w:rsid w:val="00FE1AA9"/>
    <w:rsid w:val="00FE6B90"/>
    <w:rsid w:val="00FF0ACE"/>
    <w:rsid w:val="00FF4140"/>
    <w:rsid w:val="00FF4D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A80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0922"/>
    <w:rPr>
      <w:rFonts w:ascii="Arial" w:eastAsia="Times New Roman" w:hAnsi="Arial" w:cs="Arial"/>
      <w:sz w:val="24"/>
      <w:szCs w:val="24"/>
      <w:lang w:eastAsia="en-US"/>
    </w:rPr>
  </w:style>
  <w:style w:type="paragraph" w:styleId="Heading1">
    <w:name w:val="heading 1"/>
    <w:basedOn w:val="Normal"/>
    <w:next w:val="Normal"/>
    <w:link w:val="Heading1Char"/>
    <w:autoRedefine/>
    <w:uiPriority w:val="99"/>
    <w:qFormat/>
    <w:rsid w:val="00850043"/>
    <w:pPr>
      <w:keepNext/>
      <w:keepLines/>
      <w:spacing w:before="480"/>
      <w:jc w:val="center"/>
      <w:outlineLvl w:val="0"/>
    </w:pPr>
    <w:rPr>
      <w:rFonts w:cs="Times New Roman"/>
      <w:b/>
      <w:bCs/>
      <w:color w:val="000000" w:themeColor="text1"/>
      <w:sz w:val="36"/>
      <w:szCs w:val="28"/>
      <w:lang w:eastAsia="en-GB"/>
    </w:rPr>
  </w:style>
  <w:style w:type="paragraph" w:styleId="Heading2">
    <w:name w:val="heading 2"/>
    <w:basedOn w:val="Normal"/>
    <w:next w:val="Normal"/>
    <w:link w:val="Heading2Char"/>
    <w:autoRedefine/>
    <w:uiPriority w:val="99"/>
    <w:qFormat/>
    <w:rsid w:val="00E16ADC"/>
    <w:pPr>
      <w:keepNext/>
      <w:keepLines/>
      <w:framePr w:w="9234" w:hSpace="180" w:wrap="around" w:vAnchor="text" w:hAnchor="page" w:x="1548" w:y="155"/>
      <w:spacing w:line="276" w:lineRule="auto"/>
      <w:jc w:val="center"/>
      <w:outlineLvl w:val="1"/>
    </w:pPr>
    <w:rPr>
      <w:b/>
      <w:bCs/>
    </w:rPr>
  </w:style>
  <w:style w:type="paragraph" w:styleId="Heading3">
    <w:name w:val="heading 3"/>
    <w:basedOn w:val="Normal"/>
    <w:next w:val="Normal"/>
    <w:link w:val="Heading3Char"/>
    <w:uiPriority w:val="99"/>
    <w:qFormat/>
    <w:rsid w:val="006D3167"/>
    <w:pPr>
      <w:keepNext/>
      <w:spacing w:before="240" w:after="60"/>
      <w:outlineLvl w:val="2"/>
    </w:pPr>
    <w:rPr>
      <w:b/>
      <w:bCs/>
      <w:color w:val="000000" w:themeColor="text1"/>
      <w:sz w:val="28"/>
      <w:szCs w:val="26"/>
    </w:rPr>
  </w:style>
  <w:style w:type="paragraph" w:styleId="Heading4">
    <w:name w:val="heading 4"/>
    <w:basedOn w:val="Normal"/>
    <w:next w:val="Normal"/>
    <w:link w:val="Heading4Char"/>
    <w:uiPriority w:val="99"/>
    <w:qFormat/>
    <w:rsid w:val="00B506DF"/>
    <w:pPr>
      <w:keepNext/>
      <w:spacing w:before="240" w:after="60"/>
      <w:outlineLvl w:val="3"/>
    </w:pPr>
    <w:rPr>
      <w:rFonts w:ascii="Times New Roman" w:hAnsi="Times New Roman" w:cs="Times New Roman"/>
      <w:b/>
      <w:bCs/>
      <w:sz w:val="28"/>
      <w:szCs w:val="28"/>
      <w:lang w:val="en-US"/>
    </w:rPr>
  </w:style>
  <w:style w:type="paragraph" w:styleId="Heading5">
    <w:name w:val="heading 5"/>
    <w:basedOn w:val="Normal"/>
    <w:next w:val="Normal"/>
    <w:link w:val="Heading5Char"/>
    <w:uiPriority w:val="99"/>
    <w:qFormat/>
    <w:locked/>
    <w:rsid w:val="00103057"/>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uiPriority w:val="99"/>
    <w:qFormat/>
    <w:rsid w:val="00B506DF"/>
    <w:pPr>
      <w:spacing w:before="240" w:after="60"/>
      <w:outlineLvl w:val="5"/>
    </w:pPr>
    <w:rPr>
      <w:rFonts w:ascii="Times New Roman" w:hAnsi="Times New Roman" w:cs="Times New Roman"/>
      <w:b/>
      <w:bCs/>
      <w:sz w:val="22"/>
      <w:szCs w:val="22"/>
      <w:lang w:val="en-US"/>
    </w:rPr>
  </w:style>
  <w:style w:type="paragraph" w:styleId="Heading8">
    <w:name w:val="heading 8"/>
    <w:basedOn w:val="Normal"/>
    <w:next w:val="Normal"/>
    <w:link w:val="Heading8Char"/>
    <w:uiPriority w:val="99"/>
    <w:qFormat/>
    <w:rsid w:val="00B506DF"/>
    <w:pPr>
      <w:spacing w:before="240" w:after="60"/>
      <w:outlineLvl w:val="7"/>
    </w:pPr>
    <w:rPr>
      <w:rFonts w:ascii="Times New Roman" w:hAnsi="Times New Roman" w:cs="Times New Roman"/>
      <w:i/>
      <w:iCs/>
      <w:lang w:val="en-US"/>
    </w:rPr>
  </w:style>
  <w:style w:type="paragraph" w:styleId="Heading9">
    <w:name w:val="heading 9"/>
    <w:basedOn w:val="Normal"/>
    <w:next w:val="Normal"/>
    <w:link w:val="Heading9Char"/>
    <w:uiPriority w:val="99"/>
    <w:qFormat/>
    <w:rsid w:val="00B506DF"/>
    <w:pPr>
      <w:spacing w:before="240" w:after="60"/>
      <w:outlineLvl w:val="8"/>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0043"/>
    <w:rPr>
      <w:rFonts w:ascii="Arial" w:eastAsia="Times New Roman" w:hAnsi="Arial"/>
      <w:b/>
      <w:bCs/>
      <w:color w:val="000000" w:themeColor="text1"/>
      <w:sz w:val="36"/>
      <w:szCs w:val="28"/>
    </w:rPr>
  </w:style>
  <w:style w:type="character" w:customStyle="1" w:styleId="Heading2Char">
    <w:name w:val="Heading 2 Char"/>
    <w:basedOn w:val="DefaultParagraphFont"/>
    <w:link w:val="Heading2"/>
    <w:uiPriority w:val="99"/>
    <w:locked/>
    <w:rsid w:val="00E16ADC"/>
    <w:rPr>
      <w:rFonts w:ascii="Arial" w:eastAsia="Times New Roman" w:hAnsi="Arial" w:cs="Arial"/>
      <w:b/>
      <w:bCs/>
      <w:sz w:val="24"/>
      <w:szCs w:val="24"/>
      <w:lang w:eastAsia="en-US"/>
    </w:rPr>
  </w:style>
  <w:style w:type="character" w:customStyle="1" w:styleId="Heading3Char">
    <w:name w:val="Heading 3 Char"/>
    <w:basedOn w:val="DefaultParagraphFont"/>
    <w:link w:val="Heading3"/>
    <w:uiPriority w:val="99"/>
    <w:locked/>
    <w:rsid w:val="006D3167"/>
    <w:rPr>
      <w:rFonts w:ascii="Arial" w:eastAsia="Times New Roman" w:hAnsi="Arial" w:cs="Arial"/>
      <w:b/>
      <w:bCs/>
      <w:color w:val="000000" w:themeColor="text1"/>
      <w:sz w:val="28"/>
      <w:szCs w:val="26"/>
      <w:lang w:eastAsia="en-US"/>
    </w:rPr>
  </w:style>
  <w:style w:type="character" w:customStyle="1" w:styleId="Heading4Char">
    <w:name w:val="Heading 4 Char"/>
    <w:basedOn w:val="DefaultParagraphFont"/>
    <w:link w:val="Heading4"/>
    <w:uiPriority w:val="99"/>
    <w:locked/>
    <w:rsid w:val="00B506DF"/>
    <w:rPr>
      <w:rFonts w:ascii="Times New Roman" w:hAnsi="Times New Roman" w:cs="Times New Roman"/>
      <w:b/>
      <w:bCs/>
      <w:sz w:val="28"/>
      <w:szCs w:val="28"/>
      <w:lang w:val="en-US"/>
    </w:rPr>
  </w:style>
  <w:style w:type="character" w:customStyle="1" w:styleId="Heading5Char">
    <w:name w:val="Heading 5 Char"/>
    <w:basedOn w:val="DefaultParagraphFont"/>
    <w:link w:val="Heading5"/>
    <w:uiPriority w:val="99"/>
    <w:semiHidden/>
    <w:locked/>
    <w:rsid w:val="00103057"/>
    <w:rPr>
      <w:rFonts w:ascii="Cambria" w:hAnsi="Cambria" w:cs="Times New Roman"/>
      <w:color w:val="243F60"/>
      <w:sz w:val="24"/>
      <w:szCs w:val="24"/>
      <w:lang w:eastAsia="en-US"/>
    </w:rPr>
  </w:style>
  <w:style w:type="character" w:customStyle="1" w:styleId="Heading6Char">
    <w:name w:val="Heading 6 Char"/>
    <w:basedOn w:val="DefaultParagraphFont"/>
    <w:link w:val="Heading6"/>
    <w:uiPriority w:val="99"/>
    <w:locked/>
    <w:rsid w:val="00B506DF"/>
    <w:rPr>
      <w:rFonts w:ascii="Times New Roman" w:hAnsi="Times New Roman" w:cs="Times New Roman"/>
      <w:b/>
      <w:bCs/>
      <w:lang w:val="en-US"/>
    </w:rPr>
  </w:style>
  <w:style w:type="character" w:customStyle="1" w:styleId="Heading8Char">
    <w:name w:val="Heading 8 Char"/>
    <w:basedOn w:val="DefaultParagraphFont"/>
    <w:link w:val="Heading8"/>
    <w:uiPriority w:val="99"/>
    <w:locked/>
    <w:rsid w:val="00B506DF"/>
    <w:rPr>
      <w:rFonts w:ascii="Times New Roman" w:hAnsi="Times New Roman" w:cs="Times New Roman"/>
      <w:i/>
      <w:iCs/>
      <w:sz w:val="24"/>
      <w:szCs w:val="24"/>
      <w:lang w:val="en-US"/>
    </w:rPr>
  </w:style>
  <w:style w:type="character" w:customStyle="1" w:styleId="Heading9Char">
    <w:name w:val="Heading 9 Char"/>
    <w:basedOn w:val="DefaultParagraphFont"/>
    <w:link w:val="Heading9"/>
    <w:uiPriority w:val="99"/>
    <w:locked/>
    <w:rsid w:val="00B506DF"/>
    <w:rPr>
      <w:rFonts w:ascii="Arial" w:hAnsi="Arial" w:cs="Arial"/>
      <w:lang w:val="en-US"/>
    </w:rPr>
  </w:style>
  <w:style w:type="paragraph" w:styleId="Header">
    <w:name w:val="header"/>
    <w:basedOn w:val="Normal"/>
    <w:link w:val="HeaderChar"/>
    <w:uiPriority w:val="99"/>
    <w:rsid w:val="00B506DF"/>
    <w:pPr>
      <w:tabs>
        <w:tab w:val="center" w:pos="4153"/>
        <w:tab w:val="right" w:pos="8306"/>
      </w:tabs>
    </w:pPr>
  </w:style>
  <w:style w:type="character" w:customStyle="1" w:styleId="HeaderChar">
    <w:name w:val="Header Char"/>
    <w:basedOn w:val="DefaultParagraphFont"/>
    <w:link w:val="Header"/>
    <w:uiPriority w:val="99"/>
    <w:locked/>
    <w:rsid w:val="00B506DF"/>
    <w:rPr>
      <w:rFonts w:ascii="Arial" w:hAnsi="Arial" w:cs="Arial"/>
      <w:sz w:val="24"/>
      <w:szCs w:val="24"/>
    </w:rPr>
  </w:style>
  <w:style w:type="paragraph" w:styleId="Footer">
    <w:name w:val="footer"/>
    <w:basedOn w:val="Normal"/>
    <w:link w:val="FooterChar"/>
    <w:uiPriority w:val="99"/>
    <w:rsid w:val="00B506DF"/>
    <w:pPr>
      <w:tabs>
        <w:tab w:val="center" w:pos="4153"/>
        <w:tab w:val="right" w:pos="8306"/>
      </w:tabs>
    </w:pPr>
  </w:style>
  <w:style w:type="character" w:customStyle="1" w:styleId="FooterChar">
    <w:name w:val="Footer Char"/>
    <w:basedOn w:val="DefaultParagraphFont"/>
    <w:link w:val="Footer"/>
    <w:uiPriority w:val="99"/>
    <w:locked/>
    <w:rsid w:val="00B506DF"/>
    <w:rPr>
      <w:rFonts w:ascii="Arial" w:hAnsi="Arial" w:cs="Arial"/>
      <w:sz w:val="24"/>
      <w:szCs w:val="24"/>
    </w:rPr>
  </w:style>
  <w:style w:type="paragraph" w:styleId="Subtitle">
    <w:name w:val="Subtitle"/>
    <w:basedOn w:val="Normal"/>
    <w:link w:val="SubtitleChar"/>
    <w:uiPriority w:val="99"/>
    <w:qFormat/>
    <w:rsid w:val="00B506DF"/>
    <w:rPr>
      <w:b/>
      <w:bCs/>
    </w:rPr>
  </w:style>
  <w:style w:type="character" w:customStyle="1" w:styleId="SubtitleChar">
    <w:name w:val="Subtitle Char"/>
    <w:basedOn w:val="DefaultParagraphFont"/>
    <w:link w:val="Subtitle"/>
    <w:uiPriority w:val="99"/>
    <w:locked/>
    <w:rsid w:val="00B506DF"/>
    <w:rPr>
      <w:rFonts w:ascii="Arial" w:hAnsi="Arial" w:cs="Arial"/>
      <w:b/>
      <w:bCs/>
      <w:sz w:val="24"/>
      <w:szCs w:val="24"/>
    </w:rPr>
  </w:style>
  <w:style w:type="paragraph" w:styleId="BodyText2">
    <w:name w:val="Body Text 2"/>
    <w:basedOn w:val="Normal"/>
    <w:link w:val="BodyText2Char"/>
    <w:uiPriority w:val="99"/>
    <w:rsid w:val="00B506DF"/>
    <w:pPr>
      <w:ind w:right="34"/>
    </w:pPr>
  </w:style>
  <w:style w:type="character" w:customStyle="1" w:styleId="BodyText2Char">
    <w:name w:val="Body Text 2 Char"/>
    <w:basedOn w:val="DefaultParagraphFont"/>
    <w:link w:val="BodyText2"/>
    <w:uiPriority w:val="99"/>
    <w:locked/>
    <w:rsid w:val="00B506DF"/>
    <w:rPr>
      <w:rFonts w:ascii="Arial" w:hAnsi="Arial" w:cs="Arial"/>
      <w:sz w:val="24"/>
      <w:szCs w:val="24"/>
    </w:rPr>
  </w:style>
  <w:style w:type="paragraph" w:styleId="BodyText3">
    <w:name w:val="Body Text 3"/>
    <w:basedOn w:val="Normal"/>
    <w:link w:val="BodyText3Char"/>
    <w:uiPriority w:val="99"/>
    <w:rsid w:val="00B506DF"/>
    <w:pPr>
      <w:spacing w:after="120"/>
    </w:pPr>
    <w:rPr>
      <w:sz w:val="16"/>
      <w:szCs w:val="16"/>
    </w:rPr>
  </w:style>
  <w:style w:type="character" w:customStyle="1" w:styleId="BodyText3Char">
    <w:name w:val="Body Text 3 Char"/>
    <w:basedOn w:val="DefaultParagraphFont"/>
    <w:link w:val="BodyText3"/>
    <w:uiPriority w:val="99"/>
    <w:locked/>
    <w:rsid w:val="00B506DF"/>
    <w:rPr>
      <w:rFonts w:ascii="Arial" w:hAnsi="Arial" w:cs="Arial"/>
      <w:sz w:val="16"/>
      <w:szCs w:val="16"/>
    </w:rPr>
  </w:style>
  <w:style w:type="paragraph" w:customStyle="1" w:styleId="Aims">
    <w:name w:val="Aims"/>
    <w:basedOn w:val="Normal"/>
    <w:uiPriority w:val="99"/>
    <w:rsid w:val="00B506DF"/>
    <w:pPr>
      <w:ind w:left="720" w:hanging="720"/>
    </w:pPr>
    <w:rPr>
      <w:rFonts w:ascii="Times" w:hAnsi="Times"/>
      <w:b/>
      <w:sz w:val="28"/>
    </w:rPr>
  </w:style>
  <w:style w:type="character" w:customStyle="1" w:styleId="CharChar3">
    <w:name w:val="Char Char3"/>
    <w:basedOn w:val="DefaultParagraphFont"/>
    <w:uiPriority w:val="99"/>
    <w:locked/>
    <w:rsid w:val="00B506DF"/>
    <w:rPr>
      <w:rFonts w:ascii="Arial" w:hAnsi="Arial" w:cs="Arial"/>
      <w:sz w:val="24"/>
      <w:szCs w:val="24"/>
      <w:lang w:val="en-GB" w:eastAsia="en-US" w:bidi="ar-SA"/>
    </w:rPr>
  </w:style>
  <w:style w:type="table" w:styleId="TableGrid">
    <w:name w:val="Table Grid"/>
    <w:basedOn w:val="TableNormal"/>
    <w:uiPriority w:val="59"/>
    <w:rsid w:val="00B506D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6DF"/>
    <w:pPr>
      <w:ind w:left="720"/>
      <w:contextualSpacing/>
    </w:pPr>
  </w:style>
  <w:style w:type="character" w:styleId="PageNumber">
    <w:name w:val="page number"/>
    <w:basedOn w:val="DefaultParagraphFont"/>
    <w:uiPriority w:val="99"/>
    <w:rsid w:val="00D21CBD"/>
    <w:rPr>
      <w:rFonts w:cs="Times New Roman"/>
    </w:rPr>
  </w:style>
  <w:style w:type="paragraph" w:styleId="BalloonText">
    <w:name w:val="Balloon Text"/>
    <w:basedOn w:val="Normal"/>
    <w:link w:val="BalloonTextChar"/>
    <w:uiPriority w:val="99"/>
    <w:semiHidden/>
    <w:rsid w:val="004A13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132E"/>
    <w:rPr>
      <w:rFonts w:ascii="Tahoma" w:hAnsi="Tahoma" w:cs="Tahoma"/>
      <w:sz w:val="16"/>
      <w:szCs w:val="16"/>
    </w:rPr>
  </w:style>
  <w:style w:type="paragraph" w:styleId="Title">
    <w:name w:val="Title"/>
    <w:basedOn w:val="Normal"/>
    <w:link w:val="TitleChar"/>
    <w:uiPriority w:val="99"/>
    <w:qFormat/>
    <w:locked/>
    <w:rsid w:val="00103057"/>
    <w:pPr>
      <w:spacing w:after="80"/>
      <w:jc w:val="center"/>
    </w:pPr>
    <w:rPr>
      <w:b/>
    </w:rPr>
  </w:style>
  <w:style w:type="character" w:customStyle="1" w:styleId="TitleChar">
    <w:name w:val="Title Char"/>
    <w:basedOn w:val="DefaultParagraphFont"/>
    <w:link w:val="Title"/>
    <w:uiPriority w:val="99"/>
    <w:locked/>
    <w:rsid w:val="00103057"/>
    <w:rPr>
      <w:rFonts w:ascii="Arial" w:hAnsi="Arial" w:cs="Arial"/>
      <w:b/>
      <w:sz w:val="24"/>
      <w:szCs w:val="24"/>
      <w:lang w:eastAsia="en-US"/>
    </w:rPr>
  </w:style>
  <w:style w:type="paragraph" w:styleId="BodyText">
    <w:name w:val="Body Text"/>
    <w:basedOn w:val="Normal"/>
    <w:link w:val="BodyTextChar"/>
    <w:uiPriority w:val="99"/>
    <w:locked/>
    <w:rsid w:val="008B7B7F"/>
    <w:pPr>
      <w:spacing w:after="120"/>
    </w:pPr>
  </w:style>
  <w:style w:type="character" w:customStyle="1" w:styleId="BodyTextChar">
    <w:name w:val="Body Text Char"/>
    <w:basedOn w:val="DefaultParagraphFont"/>
    <w:link w:val="BodyText"/>
    <w:uiPriority w:val="99"/>
    <w:locked/>
    <w:rsid w:val="008B7B7F"/>
    <w:rPr>
      <w:rFonts w:ascii="Arial" w:hAnsi="Arial" w:cs="Arial"/>
      <w:sz w:val="24"/>
      <w:szCs w:val="24"/>
      <w:lang w:eastAsia="en-US"/>
    </w:rPr>
  </w:style>
  <w:style w:type="paragraph" w:customStyle="1" w:styleId="Bulletsstandard">
    <w:name w:val="Bullets (standard)"/>
    <w:basedOn w:val="Normal"/>
    <w:uiPriority w:val="99"/>
    <w:rsid w:val="00ED3907"/>
    <w:pPr>
      <w:numPr>
        <w:numId w:val="17"/>
      </w:numPr>
    </w:pPr>
    <w:rPr>
      <w:rFonts w:ascii="Tahoma" w:eastAsia="SimSun" w:hAnsi="Tahoma" w:cs="Times New Roman"/>
      <w:color w:val="000000"/>
      <w:lang w:eastAsia="zh-CN"/>
    </w:rPr>
  </w:style>
  <w:style w:type="character" w:styleId="Emphasis">
    <w:name w:val="Emphasis"/>
    <w:basedOn w:val="DefaultParagraphFont"/>
    <w:uiPriority w:val="99"/>
    <w:qFormat/>
    <w:rsid w:val="00C45807"/>
    <w:rPr>
      <w:rFonts w:cs="Times New Roman"/>
      <w:i/>
      <w:iCs/>
    </w:rPr>
  </w:style>
  <w:style w:type="paragraph" w:customStyle="1" w:styleId="Default">
    <w:name w:val="Default"/>
    <w:rsid w:val="00723EC7"/>
    <w:pPr>
      <w:autoSpaceDE w:val="0"/>
      <w:autoSpaceDN w:val="0"/>
      <w:adjustRightInd w:val="0"/>
    </w:pPr>
    <w:rPr>
      <w:rFonts w:ascii="Arial" w:eastAsia="SimSun" w:hAnsi="Arial" w:cs="Arial"/>
      <w:color w:val="000000"/>
      <w:sz w:val="24"/>
      <w:szCs w:val="24"/>
      <w:lang w:eastAsia="en-US"/>
    </w:rPr>
  </w:style>
  <w:style w:type="character" w:customStyle="1" w:styleId="UnnumberedparagraphChar">
    <w:name w:val="Unnumbered paragraph Char"/>
    <w:link w:val="Unnumberedparagraph"/>
    <w:uiPriority w:val="99"/>
    <w:locked/>
    <w:rsid w:val="00365C8E"/>
    <w:rPr>
      <w:rFonts w:ascii="Tahoma" w:hAnsi="Tahoma"/>
      <w:color w:val="000000"/>
      <w:sz w:val="24"/>
    </w:rPr>
  </w:style>
  <w:style w:type="paragraph" w:customStyle="1" w:styleId="Unnumberedparagraph">
    <w:name w:val="Unnumbered paragraph"/>
    <w:basedOn w:val="Normal"/>
    <w:link w:val="UnnumberedparagraphChar"/>
    <w:uiPriority w:val="99"/>
    <w:rsid w:val="00365C8E"/>
    <w:pPr>
      <w:spacing w:after="240"/>
    </w:pPr>
    <w:rPr>
      <w:rFonts w:ascii="Tahoma" w:eastAsia="Calibri" w:hAnsi="Tahoma" w:cs="Times New Roman"/>
      <w:color w:val="000000"/>
      <w:szCs w:val="20"/>
    </w:rPr>
  </w:style>
  <w:style w:type="character" w:customStyle="1" w:styleId="Tabletext-leftChar">
    <w:name w:val="Table text - left Char"/>
    <w:link w:val="Tabletext-left"/>
    <w:uiPriority w:val="99"/>
    <w:locked/>
    <w:rsid w:val="00365C8E"/>
    <w:rPr>
      <w:rFonts w:ascii="Times New Roman" w:hAnsi="Times New Roman"/>
      <w:sz w:val="20"/>
    </w:rPr>
  </w:style>
  <w:style w:type="paragraph" w:customStyle="1" w:styleId="Tabletext-left">
    <w:name w:val="Table text - left"/>
    <w:basedOn w:val="Unnumberedparagraph"/>
    <w:link w:val="Tabletext-leftChar"/>
    <w:uiPriority w:val="99"/>
    <w:rsid w:val="00365C8E"/>
    <w:pPr>
      <w:spacing w:before="60" w:after="60"/>
      <w:contextualSpacing/>
    </w:pPr>
    <w:rPr>
      <w:rFonts w:ascii="Times New Roman" w:hAnsi="Times New Roman"/>
      <w:color w:val="auto"/>
      <w:sz w:val="20"/>
    </w:rPr>
  </w:style>
  <w:style w:type="character" w:customStyle="1" w:styleId="apple-converted-space">
    <w:name w:val="apple-converted-space"/>
    <w:basedOn w:val="DefaultParagraphFont"/>
    <w:rsid w:val="00112AEB"/>
  </w:style>
  <w:style w:type="paragraph" w:styleId="TOCHeading">
    <w:name w:val="TOC Heading"/>
    <w:basedOn w:val="Heading1"/>
    <w:next w:val="Normal"/>
    <w:uiPriority w:val="39"/>
    <w:unhideWhenUsed/>
    <w:qFormat/>
    <w:rsid w:val="007D5DCB"/>
    <w:pPr>
      <w:spacing w:line="276" w:lineRule="auto"/>
      <w:outlineLvl w:val="9"/>
    </w:pPr>
    <w:rPr>
      <w:rFonts w:asciiTheme="majorHAnsi" w:eastAsiaTheme="majorEastAsia" w:hAnsiTheme="majorHAnsi" w:cstheme="majorBidi"/>
      <w:color w:val="365F91" w:themeColor="accent1" w:themeShade="BF"/>
      <w:lang w:val="en-US"/>
    </w:rPr>
  </w:style>
  <w:style w:type="paragraph" w:styleId="TOC3">
    <w:name w:val="toc 3"/>
    <w:basedOn w:val="Normal"/>
    <w:next w:val="Normal"/>
    <w:autoRedefine/>
    <w:uiPriority w:val="39"/>
    <w:rsid w:val="007D5DCB"/>
    <w:pPr>
      <w:ind w:left="480"/>
    </w:pPr>
    <w:rPr>
      <w:rFonts w:asciiTheme="minorHAnsi" w:hAnsiTheme="minorHAnsi" w:cstheme="minorHAnsi"/>
      <w:sz w:val="20"/>
      <w:szCs w:val="20"/>
    </w:rPr>
  </w:style>
  <w:style w:type="paragraph" w:styleId="TOC1">
    <w:name w:val="toc 1"/>
    <w:basedOn w:val="Normal"/>
    <w:next w:val="Normal"/>
    <w:autoRedefine/>
    <w:uiPriority w:val="39"/>
    <w:rsid w:val="009C07AF"/>
    <w:pPr>
      <w:spacing w:before="120"/>
    </w:pPr>
    <w:rPr>
      <w:rFonts w:asciiTheme="minorHAnsi" w:hAnsiTheme="minorHAnsi" w:cstheme="minorHAnsi"/>
      <w:b/>
      <w:bCs/>
      <w:i/>
      <w:iCs/>
    </w:rPr>
  </w:style>
  <w:style w:type="paragraph" w:styleId="TOC2">
    <w:name w:val="toc 2"/>
    <w:basedOn w:val="Normal"/>
    <w:next w:val="Normal"/>
    <w:autoRedefine/>
    <w:uiPriority w:val="39"/>
    <w:rsid w:val="007D5DCB"/>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locked/>
    <w:rsid w:val="007D5DCB"/>
    <w:rPr>
      <w:color w:val="0000FF" w:themeColor="hyperlink"/>
      <w:u w:val="single"/>
    </w:rPr>
  </w:style>
  <w:style w:type="paragraph" w:styleId="TOC4">
    <w:name w:val="toc 4"/>
    <w:basedOn w:val="Normal"/>
    <w:next w:val="Normal"/>
    <w:autoRedefine/>
    <w:uiPriority w:val="39"/>
    <w:rsid w:val="007D5DCB"/>
    <w:pPr>
      <w:ind w:left="720"/>
    </w:pPr>
    <w:rPr>
      <w:rFonts w:asciiTheme="minorHAnsi" w:hAnsiTheme="minorHAnsi" w:cstheme="minorHAnsi"/>
      <w:sz w:val="20"/>
      <w:szCs w:val="20"/>
    </w:rPr>
  </w:style>
  <w:style w:type="paragraph" w:styleId="TOC5">
    <w:name w:val="toc 5"/>
    <w:basedOn w:val="Normal"/>
    <w:next w:val="Normal"/>
    <w:autoRedefine/>
    <w:uiPriority w:val="39"/>
    <w:rsid w:val="007D5DCB"/>
    <w:pPr>
      <w:ind w:left="960"/>
    </w:pPr>
    <w:rPr>
      <w:rFonts w:asciiTheme="minorHAnsi" w:hAnsiTheme="minorHAnsi" w:cstheme="minorHAnsi"/>
      <w:sz w:val="20"/>
      <w:szCs w:val="20"/>
    </w:rPr>
  </w:style>
  <w:style w:type="paragraph" w:styleId="TOC6">
    <w:name w:val="toc 6"/>
    <w:basedOn w:val="Normal"/>
    <w:next w:val="Normal"/>
    <w:autoRedefine/>
    <w:uiPriority w:val="39"/>
    <w:rsid w:val="007D5DCB"/>
    <w:pPr>
      <w:ind w:left="1200"/>
    </w:pPr>
    <w:rPr>
      <w:rFonts w:asciiTheme="minorHAnsi" w:hAnsiTheme="minorHAnsi" w:cstheme="minorHAnsi"/>
      <w:sz w:val="20"/>
      <w:szCs w:val="20"/>
    </w:rPr>
  </w:style>
  <w:style w:type="paragraph" w:styleId="TOC7">
    <w:name w:val="toc 7"/>
    <w:basedOn w:val="Normal"/>
    <w:next w:val="Normal"/>
    <w:autoRedefine/>
    <w:uiPriority w:val="39"/>
    <w:rsid w:val="007D5DCB"/>
    <w:pPr>
      <w:ind w:left="1440"/>
    </w:pPr>
    <w:rPr>
      <w:rFonts w:asciiTheme="minorHAnsi" w:hAnsiTheme="minorHAnsi" w:cstheme="minorHAnsi"/>
      <w:sz w:val="20"/>
      <w:szCs w:val="20"/>
    </w:rPr>
  </w:style>
  <w:style w:type="paragraph" w:styleId="TOC8">
    <w:name w:val="toc 8"/>
    <w:basedOn w:val="Normal"/>
    <w:next w:val="Normal"/>
    <w:autoRedefine/>
    <w:uiPriority w:val="39"/>
    <w:rsid w:val="007D5DCB"/>
    <w:pPr>
      <w:ind w:left="1680"/>
    </w:pPr>
    <w:rPr>
      <w:rFonts w:asciiTheme="minorHAnsi" w:hAnsiTheme="minorHAnsi" w:cstheme="minorHAnsi"/>
      <w:sz w:val="20"/>
      <w:szCs w:val="20"/>
    </w:rPr>
  </w:style>
  <w:style w:type="paragraph" w:styleId="TOC9">
    <w:name w:val="toc 9"/>
    <w:basedOn w:val="Normal"/>
    <w:next w:val="Normal"/>
    <w:autoRedefine/>
    <w:uiPriority w:val="39"/>
    <w:rsid w:val="007D5DCB"/>
    <w:pPr>
      <w:ind w:left="1920"/>
    </w:pPr>
    <w:rPr>
      <w:rFonts w:asciiTheme="minorHAnsi" w:hAnsiTheme="minorHAnsi" w:cstheme="minorHAnsi"/>
      <w:sz w:val="20"/>
      <w:szCs w:val="20"/>
    </w:rPr>
  </w:style>
  <w:style w:type="paragraph" w:styleId="IntenseQuote">
    <w:name w:val="Intense Quote"/>
    <w:basedOn w:val="Normal"/>
    <w:next w:val="Normal"/>
    <w:link w:val="IntenseQuoteChar"/>
    <w:uiPriority w:val="30"/>
    <w:qFormat/>
    <w:rsid w:val="000B2A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B2A9F"/>
    <w:rPr>
      <w:rFonts w:ascii="Arial" w:eastAsia="Times New Roman" w:hAnsi="Arial" w:cs="Arial"/>
      <w:i/>
      <w:iCs/>
      <w:color w:val="4F81BD" w:themeColor="accent1"/>
      <w:sz w:val="24"/>
      <w:szCs w:val="24"/>
      <w:lang w:eastAsia="en-US"/>
    </w:rPr>
  </w:style>
  <w:style w:type="character" w:styleId="Strong">
    <w:name w:val="Strong"/>
    <w:basedOn w:val="DefaultParagraphFont"/>
    <w:qFormat/>
    <w:rsid w:val="00502E4B"/>
    <w:rPr>
      <w:b/>
      <w:bCs/>
    </w:rPr>
  </w:style>
  <w:style w:type="paragraph" w:styleId="DocumentMap">
    <w:name w:val="Document Map"/>
    <w:basedOn w:val="Normal"/>
    <w:link w:val="DocumentMapChar"/>
    <w:uiPriority w:val="99"/>
    <w:semiHidden/>
    <w:unhideWhenUsed/>
    <w:locked/>
    <w:rsid w:val="006E6734"/>
    <w:rPr>
      <w:rFonts w:ascii="Times New Roman" w:hAnsi="Times New Roman" w:cs="Times New Roman"/>
    </w:rPr>
  </w:style>
  <w:style w:type="character" w:customStyle="1" w:styleId="DocumentMapChar">
    <w:name w:val="Document Map Char"/>
    <w:basedOn w:val="DefaultParagraphFont"/>
    <w:link w:val="DocumentMap"/>
    <w:uiPriority w:val="99"/>
    <w:semiHidden/>
    <w:rsid w:val="006E6734"/>
    <w:rPr>
      <w:rFonts w:ascii="Times New Roman" w:eastAsia="Times New Roman" w:hAnsi="Times New Roman"/>
      <w:sz w:val="24"/>
      <w:szCs w:val="24"/>
      <w:lang w:eastAsia="en-US"/>
    </w:rPr>
  </w:style>
  <w:style w:type="character" w:styleId="UnresolvedMention">
    <w:name w:val="Unresolved Mention"/>
    <w:basedOn w:val="DefaultParagraphFont"/>
    <w:uiPriority w:val="99"/>
    <w:unhideWhenUsed/>
    <w:rsid w:val="00C965B0"/>
    <w:rPr>
      <w:color w:val="605E5C"/>
      <w:shd w:val="clear" w:color="auto" w:fill="E1DFDD"/>
    </w:rPr>
  </w:style>
  <w:style w:type="character" w:styleId="CommentReference">
    <w:name w:val="annotation reference"/>
    <w:basedOn w:val="DefaultParagraphFont"/>
    <w:uiPriority w:val="99"/>
    <w:semiHidden/>
    <w:unhideWhenUsed/>
    <w:locked/>
    <w:rsid w:val="00B54AF8"/>
    <w:rPr>
      <w:sz w:val="16"/>
      <w:szCs w:val="16"/>
    </w:rPr>
  </w:style>
  <w:style w:type="paragraph" w:styleId="CommentText">
    <w:name w:val="annotation text"/>
    <w:basedOn w:val="Normal"/>
    <w:link w:val="CommentTextChar"/>
    <w:uiPriority w:val="99"/>
    <w:semiHidden/>
    <w:unhideWhenUsed/>
    <w:locked/>
    <w:rsid w:val="00B54AF8"/>
    <w:rPr>
      <w:sz w:val="20"/>
      <w:szCs w:val="20"/>
    </w:rPr>
  </w:style>
  <w:style w:type="character" w:customStyle="1" w:styleId="CommentTextChar">
    <w:name w:val="Comment Text Char"/>
    <w:basedOn w:val="DefaultParagraphFont"/>
    <w:link w:val="CommentText"/>
    <w:uiPriority w:val="99"/>
    <w:semiHidden/>
    <w:rsid w:val="00B54AF8"/>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B54AF8"/>
    <w:rPr>
      <w:b/>
      <w:bCs/>
    </w:rPr>
  </w:style>
  <w:style w:type="character" w:customStyle="1" w:styleId="CommentSubjectChar">
    <w:name w:val="Comment Subject Char"/>
    <w:basedOn w:val="CommentTextChar"/>
    <w:link w:val="CommentSubject"/>
    <w:uiPriority w:val="99"/>
    <w:semiHidden/>
    <w:rsid w:val="00B54AF8"/>
    <w:rPr>
      <w:rFonts w:ascii="Arial" w:eastAsia="Times New Roman" w:hAnsi="Arial" w:cs="Arial"/>
      <w:b/>
      <w:bCs/>
      <w:sz w:val="20"/>
      <w:szCs w:val="20"/>
      <w:lang w:eastAsia="en-US"/>
    </w:rPr>
  </w:style>
  <w:style w:type="paragraph" w:styleId="Revision">
    <w:name w:val="Revision"/>
    <w:hidden/>
    <w:uiPriority w:val="99"/>
    <w:semiHidden/>
    <w:rsid w:val="00776F91"/>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24385">
      <w:bodyDiv w:val="1"/>
      <w:marLeft w:val="0"/>
      <w:marRight w:val="0"/>
      <w:marTop w:val="0"/>
      <w:marBottom w:val="0"/>
      <w:divBdr>
        <w:top w:val="none" w:sz="0" w:space="0" w:color="auto"/>
        <w:left w:val="none" w:sz="0" w:space="0" w:color="auto"/>
        <w:bottom w:val="none" w:sz="0" w:space="0" w:color="auto"/>
        <w:right w:val="none" w:sz="0" w:space="0" w:color="auto"/>
      </w:divBdr>
    </w:div>
    <w:div w:id="701587258">
      <w:bodyDiv w:val="1"/>
      <w:marLeft w:val="0"/>
      <w:marRight w:val="0"/>
      <w:marTop w:val="0"/>
      <w:marBottom w:val="0"/>
      <w:divBdr>
        <w:top w:val="none" w:sz="0" w:space="0" w:color="auto"/>
        <w:left w:val="none" w:sz="0" w:space="0" w:color="auto"/>
        <w:bottom w:val="none" w:sz="0" w:space="0" w:color="auto"/>
        <w:right w:val="none" w:sz="0" w:space="0" w:color="auto"/>
      </w:divBdr>
    </w:div>
    <w:div w:id="746269804">
      <w:marLeft w:val="0"/>
      <w:marRight w:val="0"/>
      <w:marTop w:val="0"/>
      <w:marBottom w:val="0"/>
      <w:divBdr>
        <w:top w:val="none" w:sz="0" w:space="0" w:color="auto"/>
        <w:left w:val="none" w:sz="0" w:space="0" w:color="auto"/>
        <w:bottom w:val="none" w:sz="0" w:space="0" w:color="auto"/>
        <w:right w:val="none" w:sz="0" w:space="0" w:color="auto"/>
      </w:divBdr>
    </w:div>
    <w:div w:id="14253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DD0387-9E7F-494F-9FAD-51552ACD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19</Pages>
  <Words>6330</Words>
  <Characters>36084</Characters>
  <Application>Microsoft Office Word</Application>
  <DocSecurity>0</DocSecurity>
  <Lines>1202</Lines>
  <Paragraphs>511</Paragraphs>
  <ScaleCrop>false</ScaleCrop>
  <HeadingPairs>
    <vt:vector size="2" baseType="variant">
      <vt:variant>
        <vt:lpstr>Title</vt:lpstr>
      </vt:variant>
      <vt:variant>
        <vt:i4>1</vt:i4>
      </vt:variant>
    </vt:vector>
  </HeadingPairs>
  <TitlesOfParts>
    <vt:vector size="1" baseType="lpstr">
      <vt:lpstr>School of Sport, Exercise &amp; Health Sciences and</vt:lpstr>
    </vt:vector>
  </TitlesOfParts>
  <Company>Loughborough University</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Sport, Exercise &amp; Health Sciences and</dc:title>
  <dc:creator>psnrb</dc:creator>
  <cp:lastModifiedBy>Lorraine Cale</cp:lastModifiedBy>
  <cp:revision>9</cp:revision>
  <cp:lastPrinted>2013-09-16T12:44:00Z</cp:lastPrinted>
  <dcterms:created xsi:type="dcterms:W3CDTF">2022-04-20T09:19:00Z</dcterms:created>
  <dcterms:modified xsi:type="dcterms:W3CDTF">2022-08-20T15:26:00Z</dcterms:modified>
</cp:coreProperties>
</file>